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692"/>
      </w:tblGrid>
      <w:tr w:rsidR="00553703">
        <w:trPr>
          <w:trHeight w:val="3971"/>
        </w:trPr>
        <w:tc>
          <w:tcPr>
            <w:tcW w:w="5089" w:type="dxa"/>
            <w:shd w:val="clear" w:color="auto" w:fill="auto"/>
          </w:tcPr>
          <w:p w:rsidR="00553703" w:rsidRDefault="00E651E0">
            <w:pPr>
              <w:pStyle w:val="a6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40385" cy="5962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33" t="-121" r="-133" b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703" w:rsidRDefault="00E651E0">
            <w:pPr>
              <w:pStyle w:val="a6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53703" w:rsidRDefault="00E651E0">
            <w:pPr>
              <w:pStyle w:val="a6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53703" w:rsidRDefault="00E651E0">
            <w:pPr>
              <w:pStyle w:val="a6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АКБУЛАКСКИЙ РАЙОН</w:t>
            </w:r>
          </w:p>
          <w:p w:rsidR="00553703" w:rsidRDefault="00E651E0">
            <w:pPr>
              <w:pStyle w:val="7"/>
              <w:jc w:val="center"/>
            </w:pPr>
            <w:r>
              <w:t>ОРЕНБУРГСКОЙ ОБЛАСТИ</w:t>
            </w:r>
          </w:p>
          <w:p w:rsidR="00553703" w:rsidRDefault="00E651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Комсомольская, д. 15, 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кбулак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53703" w:rsidRDefault="00E651E0">
            <w:pPr>
              <w:pStyle w:val="7"/>
              <w:jc w:val="center"/>
            </w:pPr>
            <w:r>
              <w:rPr>
                <w:b w:val="0"/>
                <w:sz w:val="20"/>
                <w:szCs w:val="20"/>
              </w:rPr>
              <w:t>Оренбургская обл.,  461551,</w:t>
            </w:r>
          </w:p>
          <w:p w:rsidR="00553703" w:rsidRDefault="00E651E0">
            <w:pPr>
              <w:pStyle w:val="7"/>
              <w:jc w:val="center"/>
            </w:pPr>
            <w:r>
              <w:rPr>
                <w:b w:val="0"/>
                <w:sz w:val="20"/>
                <w:szCs w:val="20"/>
              </w:rPr>
              <w:t>тел. факс 8 (35335) 2-15-75,  8 (35335) 2-11-40,</w:t>
            </w:r>
          </w:p>
          <w:p w:rsidR="00553703" w:rsidRDefault="00E651E0">
            <w:pPr>
              <w:pStyle w:val="7"/>
              <w:jc w:val="center"/>
            </w:pPr>
            <w:proofErr w:type="spellStart"/>
            <w:r>
              <w:rPr>
                <w:b w:val="0"/>
                <w:sz w:val="20"/>
                <w:szCs w:val="20"/>
              </w:rPr>
              <w:t>эл</w:t>
            </w:r>
            <w:proofErr w:type="gramStart"/>
            <w:r>
              <w:rPr>
                <w:b w:val="0"/>
                <w:sz w:val="20"/>
                <w:szCs w:val="20"/>
              </w:rPr>
              <w:t>.п</w:t>
            </w:r>
            <w:proofErr w:type="gramEnd"/>
            <w:r>
              <w:rPr>
                <w:b w:val="0"/>
                <w:sz w:val="20"/>
                <w:szCs w:val="20"/>
              </w:rPr>
              <w:t>очта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ak</w:t>
            </w:r>
            <w:proofErr w:type="spellEnd"/>
            <w:r>
              <w:rPr>
                <w:b w:val="0"/>
                <w:sz w:val="20"/>
                <w:szCs w:val="20"/>
              </w:rPr>
              <w:t>@</w:t>
            </w:r>
            <w:r>
              <w:rPr>
                <w:b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orb</w:t>
            </w:r>
            <w:r>
              <w:rPr>
                <w:b w:val="0"/>
                <w:sz w:val="20"/>
                <w:szCs w:val="20"/>
              </w:rPr>
              <w:t>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553703" w:rsidRDefault="00553703">
            <w:pPr>
              <w:pStyle w:val="7"/>
              <w:jc w:val="center"/>
              <w:rPr>
                <w:sz w:val="16"/>
                <w:szCs w:val="16"/>
              </w:rPr>
            </w:pPr>
          </w:p>
          <w:p w:rsidR="00553703" w:rsidRDefault="00E651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703" w:rsidRDefault="00553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703" w:rsidRDefault="00553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703" w:rsidRDefault="00553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703" w:rsidRDefault="00553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</w:tcPr>
          <w:p w:rsidR="00553703" w:rsidRDefault="0055370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03" w:rsidRDefault="00553703">
            <w:pPr>
              <w:pStyle w:val="21"/>
              <w:shd w:val="clear" w:color="auto" w:fill="auto"/>
              <w:spacing w:after="280"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53703" w:rsidRDefault="00E651E0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образований</w:t>
            </w:r>
          </w:p>
          <w:p w:rsidR="00553703" w:rsidRDefault="00553703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53703" w:rsidRDefault="00E651E0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«Орион»</w:t>
            </w:r>
          </w:p>
          <w:p w:rsidR="00553703" w:rsidRDefault="00E651E0">
            <w:pPr>
              <w:pStyle w:val="21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Виколову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</w:tbl>
    <w:p w:rsidR="00553703" w:rsidRDefault="00553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703" w:rsidRDefault="005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703" w:rsidRDefault="00E65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 руководители!</w:t>
      </w:r>
    </w:p>
    <w:p w:rsidR="00553703" w:rsidRDefault="00553703">
      <w:pPr>
        <w:spacing w:after="0" w:line="360" w:lineRule="auto"/>
        <w:jc w:val="center"/>
      </w:pPr>
    </w:p>
    <w:p w:rsidR="00553703" w:rsidRDefault="00E651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 и руководства в работе сообщаем, что в рамках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 законодательства, вступивших в силу 01.09.2023                    на территории Оренбургской </w:t>
      </w:r>
      <w:r>
        <w:rPr>
          <w:rFonts w:ascii="Times New Roman" w:hAnsi="Times New Roman" w:cs="Times New Roman"/>
          <w:sz w:val="28"/>
          <w:szCs w:val="28"/>
        </w:rPr>
        <w:t>области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масштабная работа                      по перезаключению договоров на техническое обслуживание ВДГО/ВКГО.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целях информирования населения просим распространить прилагаемое информационное сообщение о необходимости перезаключения договор</w:t>
      </w:r>
      <w:r>
        <w:rPr>
          <w:rFonts w:ascii="Times New Roman" w:hAnsi="Times New Roman" w:cs="Times New Roman"/>
          <w:sz w:val="28"/>
          <w:szCs w:val="28"/>
        </w:rPr>
        <w:t>ов на техническое обслуживание  ВДГО/ВКГО посредством                             его размещения на официальном сайте муниципального образования, информационных стендах управляющий компаний (многоквартирных домов), а также в местных средствах массовой инфо</w:t>
      </w:r>
      <w:r>
        <w:rPr>
          <w:rFonts w:ascii="Times New Roman" w:hAnsi="Times New Roman" w:cs="Times New Roman"/>
          <w:sz w:val="28"/>
          <w:szCs w:val="28"/>
        </w:rPr>
        <w:t>рмации.</w:t>
      </w:r>
    </w:p>
    <w:p w:rsidR="00553703" w:rsidRDefault="00E65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информационное письмо на  1 л. в 1 экз.</w:t>
      </w:r>
    </w:p>
    <w:p w:rsidR="00553703" w:rsidRDefault="00553703">
      <w:pPr>
        <w:spacing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03" w:rsidRDefault="00E651E0">
      <w:pPr>
        <w:tabs>
          <w:tab w:val="left" w:pos="2835"/>
        </w:tabs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553703" w:rsidRDefault="00E6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промышленности,</w:t>
      </w:r>
    </w:p>
    <w:p w:rsidR="00553703" w:rsidRDefault="00E6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03" w:rsidRDefault="00E651E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 и транспорта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А.А.Стойко</w:t>
      </w:r>
      <w:proofErr w:type="spellEnd"/>
    </w:p>
    <w:p w:rsidR="00553703" w:rsidRDefault="00553703">
      <w:pPr>
        <w:rPr>
          <w:sz w:val="28"/>
          <w:szCs w:val="28"/>
        </w:rPr>
      </w:pPr>
    </w:p>
    <w:p w:rsidR="00553703" w:rsidRDefault="00E651E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 w:bidi="ar-SA"/>
        </w:rPr>
        <w:lastRenderedPageBreak/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 xml:space="preserve"> </w:t>
      </w:r>
    </w:p>
    <w:p w:rsidR="00553703" w:rsidRDefault="00E651E0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Демёхина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553703" w:rsidRDefault="00E651E0">
      <w:pPr>
        <w:jc w:val="both"/>
      </w:pPr>
      <w:r>
        <w:rPr>
          <w:rFonts w:ascii="Times New Roman" w:hAnsi="Times New Roman" w:cs="Times New Roman"/>
          <w:sz w:val="24"/>
          <w:szCs w:val="24"/>
        </w:rPr>
        <w:t>(35335) 2-21-35</w:t>
      </w:r>
    </w:p>
    <w:p w:rsidR="00553703" w:rsidRDefault="00E651E0">
      <w:pPr>
        <w:spacing w:beforeAutospacing="1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жители Акбулакского района!</w:t>
      </w:r>
    </w:p>
    <w:p w:rsidR="00553703" w:rsidRDefault="00553703">
      <w:pPr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2023 года произошли изменения в ФЗ «О газоснабжении в РФ», Жилищном кодексе Российской Федерации и Правилах пользования газом № 410. В связи с этим, договоры о техническом обслуживании внутриквартирного газового оборудования (ВКГО) в многоквар</w:t>
      </w:r>
      <w:r>
        <w:rPr>
          <w:rFonts w:ascii="Times New Roman" w:hAnsi="Times New Roman" w:cs="Times New Roman"/>
          <w:sz w:val="24"/>
          <w:szCs w:val="24"/>
        </w:rPr>
        <w:t xml:space="preserve">тирном доме, или договоры о техническом обслуживании внутридомового газового оборудования, заключенные с собственниками индивидуальных жилых домов до 1 сентября 2023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заключены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/перезаключены с АО «Газпром газораспределение Оренбург» по ново</w:t>
      </w:r>
      <w:r>
        <w:rPr>
          <w:rFonts w:ascii="Times New Roman" w:hAnsi="Times New Roman" w:cs="Times New Roman"/>
          <w:b/>
          <w:sz w:val="24"/>
          <w:szCs w:val="24"/>
        </w:rPr>
        <w:t>й утвержденной Минстроем России форме до 1 января 2024 года.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следует обратиться в клиентский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АО «Газпром газораспределение Оренбург»</w:t>
      </w:r>
      <w:r>
        <w:rPr>
          <w:rFonts w:ascii="Times New Roman" w:hAnsi="Times New Roman" w:cs="Times New Roman"/>
          <w:sz w:val="24"/>
          <w:szCs w:val="24"/>
        </w:rPr>
        <w:t xml:space="preserve">  или абонентский участок 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Оренбург» по месту жительства. При себе нео</w:t>
      </w:r>
      <w:r>
        <w:rPr>
          <w:rFonts w:ascii="Times New Roman" w:hAnsi="Times New Roman" w:cs="Times New Roman"/>
          <w:sz w:val="24"/>
          <w:szCs w:val="24"/>
        </w:rPr>
        <w:t>бходимо иметь следующие документы:</w:t>
      </w:r>
    </w:p>
    <w:p w:rsidR="00553703" w:rsidRDefault="00553703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копию основного документа, удостоверяющего личность;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копию выписки из государственного реестра недвижимости (ЕГРН) / свидетельства о праве собственности;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СНИЛС;</w:t>
      </w:r>
    </w:p>
    <w:p w:rsidR="00553703" w:rsidRDefault="00553703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по данному вопросу вы мо</w:t>
      </w:r>
      <w:r>
        <w:rPr>
          <w:rFonts w:ascii="Times New Roman" w:hAnsi="Times New Roman" w:cs="Times New Roman"/>
          <w:sz w:val="24"/>
          <w:szCs w:val="24"/>
        </w:rPr>
        <w:t xml:space="preserve">жете по номерам телефона, указанным в квитанции за газ и на сайте </w:t>
      </w:r>
      <w:hyperlink r:id="rId8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oblgaz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56.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заключение договора является обязательным условием предоставления коммунальной услуги по газоснабжению.</w:t>
      </w:r>
    </w:p>
    <w:p w:rsidR="00553703" w:rsidRDefault="00553703">
      <w:pPr>
        <w:spacing w:beforeAutospacing="1" w:afterAutospacing="1"/>
        <w:rPr>
          <w:rFonts w:ascii="Times New Roman" w:hAnsi="Times New Roman" w:cs="Times New Roman"/>
        </w:rPr>
      </w:pPr>
    </w:p>
    <w:p w:rsidR="00553703" w:rsidRDefault="00E651E0" w:rsidP="00E651E0">
      <w:pPr>
        <w:pStyle w:val="a6"/>
        <w:ind w:left="1416" w:firstLine="708"/>
      </w:pPr>
      <w:r>
        <w:rPr>
          <w:rFonts w:ascii="Tahoma" w:hAnsi="Tahoma" w:cs="Tahoma"/>
          <w:sz w:val="16"/>
          <w:szCs w:val="16"/>
        </w:rPr>
        <w:t xml:space="preserve">                </w:t>
      </w:r>
      <w:bookmarkStart w:id="0" w:name="_GoBack"/>
      <w:bookmarkEnd w:id="0"/>
    </w:p>
    <w:sectPr w:rsidR="005537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3"/>
    <w:rsid w:val="00553703"/>
    <w:rsid w:val="00E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E"/>
    <w:pPr>
      <w:spacing w:after="160" w:line="264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247DE"/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C247DE"/>
    <w:rPr>
      <w:rFonts w:ascii="Tahoma" w:eastAsia="Tahoma" w:hAnsi="Tahoma" w:cs="Mangal"/>
      <w:color w:val="000000"/>
      <w:sz w:val="16"/>
      <w:szCs w:val="14"/>
      <w:lang w:eastAsia="zh-CN" w:bidi="hi-IN"/>
    </w:rPr>
  </w:style>
  <w:style w:type="character" w:styleId="a5">
    <w:name w:val="Hyperlink"/>
    <w:uiPriority w:val="99"/>
    <w:rsid w:val="00C247DE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hAnsi="Liberation Sans" w:cs="Nirmala UI"/>
      <w:sz w:val="28"/>
      <w:szCs w:val="28"/>
    </w:rPr>
  </w:style>
  <w:style w:type="paragraph" w:styleId="a6">
    <w:name w:val="Body Text"/>
    <w:basedOn w:val="a"/>
    <w:rsid w:val="00C247DE"/>
    <w:pPr>
      <w:spacing w:after="140" w:line="276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7">
    <w:name w:val="заголовок 7"/>
    <w:basedOn w:val="a"/>
    <w:next w:val="a"/>
    <w:qFormat/>
    <w:rsid w:val="00C247DE"/>
    <w:pPr>
      <w:keepNext/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paragraph" w:customStyle="1" w:styleId="21">
    <w:name w:val="Основной текст (2)1"/>
    <w:basedOn w:val="a"/>
    <w:qFormat/>
    <w:rsid w:val="00C247DE"/>
    <w:pPr>
      <w:widowControl w:val="0"/>
      <w:shd w:val="clear" w:color="auto" w:fill="FFFFFF"/>
      <w:suppressAutoHyphens w:val="0"/>
      <w:spacing w:after="0" w:line="240" w:lineRule="atLeast"/>
      <w:jc w:val="both"/>
    </w:pPr>
    <w:rPr>
      <w:rFonts w:eastAsia="Calibri" w:cs="Times New Roman"/>
      <w:color w:val="auto"/>
      <w:sz w:val="26"/>
      <w:szCs w:val="26"/>
      <w:lang w:bidi="ar-SA"/>
    </w:rPr>
  </w:style>
  <w:style w:type="paragraph" w:styleId="a9">
    <w:name w:val="Balloon Text"/>
    <w:basedOn w:val="a"/>
    <w:uiPriority w:val="99"/>
    <w:semiHidden/>
    <w:unhideWhenUsed/>
    <w:qFormat/>
    <w:rsid w:val="00C247DE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E"/>
    <w:pPr>
      <w:spacing w:after="160" w:line="264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247DE"/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C247DE"/>
    <w:rPr>
      <w:rFonts w:ascii="Tahoma" w:eastAsia="Tahoma" w:hAnsi="Tahoma" w:cs="Mangal"/>
      <w:color w:val="000000"/>
      <w:sz w:val="16"/>
      <w:szCs w:val="14"/>
      <w:lang w:eastAsia="zh-CN" w:bidi="hi-IN"/>
    </w:rPr>
  </w:style>
  <w:style w:type="character" w:styleId="a5">
    <w:name w:val="Hyperlink"/>
    <w:uiPriority w:val="99"/>
    <w:rsid w:val="00C247DE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hAnsi="Liberation Sans" w:cs="Nirmala UI"/>
      <w:sz w:val="28"/>
      <w:szCs w:val="28"/>
    </w:rPr>
  </w:style>
  <w:style w:type="paragraph" w:styleId="a6">
    <w:name w:val="Body Text"/>
    <w:basedOn w:val="a"/>
    <w:rsid w:val="00C247DE"/>
    <w:pPr>
      <w:spacing w:after="140" w:line="276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7">
    <w:name w:val="заголовок 7"/>
    <w:basedOn w:val="a"/>
    <w:next w:val="a"/>
    <w:qFormat/>
    <w:rsid w:val="00C247DE"/>
    <w:pPr>
      <w:keepNext/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paragraph" w:customStyle="1" w:styleId="21">
    <w:name w:val="Основной текст (2)1"/>
    <w:basedOn w:val="a"/>
    <w:qFormat/>
    <w:rsid w:val="00C247DE"/>
    <w:pPr>
      <w:widowControl w:val="0"/>
      <w:shd w:val="clear" w:color="auto" w:fill="FFFFFF"/>
      <w:suppressAutoHyphens w:val="0"/>
      <w:spacing w:after="0" w:line="240" w:lineRule="atLeast"/>
      <w:jc w:val="both"/>
    </w:pPr>
    <w:rPr>
      <w:rFonts w:eastAsia="Calibri" w:cs="Times New Roman"/>
      <w:color w:val="auto"/>
      <w:sz w:val="26"/>
      <w:szCs w:val="26"/>
      <w:lang w:bidi="ar-SA"/>
    </w:rPr>
  </w:style>
  <w:style w:type="paragraph" w:styleId="a9">
    <w:name w:val="Balloon Text"/>
    <w:basedOn w:val="a"/>
    <w:uiPriority w:val="99"/>
    <w:semiHidden/>
    <w:unhideWhenUsed/>
    <w:qFormat/>
    <w:rsid w:val="00C247DE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2023-10-24T07:06:00Z</cp:lastPrinted>
  <dcterms:created xsi:type="dcterms:W3CDTF">2023-10-24T07:08:00Z</dcterms:created>
  <dcterms:modified xsi:type="dcterms:W3CDTF">2023-10-24T07:08:00Z</dcterms:modified>
  <dc:language>ru-RU</dc:language>
</cp:coreProperties>
</file>