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F3" w:rsidRPr="00654FF3" w:rsidRDefault="00654FF3" w:rsidP="00654FF3">
      <w:pPr>
        <w:pStyle w:val="2"/>
        <w:spacing w:line="240" w:lineRule="auto"/>
        <w:rPr>
          <w:rFonts w:ascii="Times New Roman" w:hAnsi="Times New Roman" w:cs="Times New Roman"/>
          <w:lang w:val="en-US"/>
        </w:rPr>
      </w:pP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 w:rsidRPr="00654F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23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F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 w:rsidRPr="00654FF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 w:rsidRPr="00654F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54FF3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654FF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 w:rsidRPr="00654F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54FF3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654F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 w:rsidRPr="00654FF3">
        <w:rPr>
          <w:rFonts w:ascii="Times New Roman" w:hAnsi="Times New Roman" w:cs="Times New Roman"/>
          <w:b/>
          <w:sz w:val="28"/>
          <w:szCs w:val="28"/>
        </w:rPr>
        <w:t xml:space="preserve">          Оренбургской  области</w:t>
      </w:r>
    </w:p>
    <w:p w:rsidR="00654FF3" w:rsidRDefault="00654FF3" w:rsidP="00654FF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654FF3" w:rsidRPr="00654FF3" w:rsidRDefault="00654FF3" w:rsidP="00654FF3">
      <w:pPr>
        <w:rPr>
          <w:rFonts w:ascii="Times New Roman" w:hAnsi="Times New Roman" w:cs="Times New Roman"/>
          <w:b/>
          <w:sz w:val="28"/>
          <w:szCs w:val="28"/>
        </w:rPr>
      </w:pPr>
    </w:p>
    <w:p w:rsidR="004D1545" w:rsidRPr="00C52346" w:rsidRDefault="00654FF3" w:rsidP="004D1545">
      <w:pPr>
        <w:ind w:left="-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52346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D1545" w:rsidRPr="004F45D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52346">
        <w:rPr>
          <w:rFonts w:ascii="Times New Roman" w:hAnsi="Times New Roman" w:cs="Times New Roman"/>
          <w:color w:val="auto"/>
          <w:sz w:val="28"/>
          <w:szCs w:val="28"/>
        </w:rPr>
        <w:t>2.2018</w:t>
      </w:r>
      <w:r w:rsidR="004D1545" w:rsidRPr="004F45D9">
        <w:rPr>
          <w:rFonts w:ascii="Times New Roman" w:hAnsi="Times New Roman" w:cs="Times New Roman"/>
          <w:color w:val="auto"/>
          <w:sz w:val="28"/>
          <w:szCs w:val="28"/>
        </w:rPr>
        <w:t xml:space="preserve">         №  </w:t>
      </w:r>
      <w:r w:rsidR="00C52346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 w:rsidR="000212D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52346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proofErr w:type="spellStart"/>
      <w:r w:rsidR="00C5234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</w:p>
    <w:p w:rsidR="00654FF3" w:rsidRDefault="00654FF3" w:rsidP="004D1545">
      <w:pPr>
        <w:ind w:left="-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654FF3" w:rsidRPr="004F45D9" w:rsidRDefault="00654FF3" w:rsidP="004D1545">
      <w:pPr>
        <w:ind w:left="-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еселый Первый</w:t>
      </w:r>
    </w:p>
    <w:tbl>
      <w:tblPr>
        <w:tblStyle w:val="a6"/>
        <w:tblW w:w="0" w:type="auto"/>
        <w:tblLook w:val="04A0"/>
      </w:tblPr>
      <w:tblGrid>
        <w:gridCol w:w="5211"/>
      </w:tblGrid>
      <w:tr w:rsidR="00654FF3" w:rsidRPr="00654FF3" w:rsidTr="00654FF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4FF3" w:rsidRDefault="00654FF3" w:rsidP="00FC6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FF3" w:rsidRPr="00654FF3" w:rsidRDefault="00654FF3" w:rsidP="00FC6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FF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методики оценки эффективности предоставляемых (планируемых к предоставлению) налоговых льгот (пониженных ставок) по местным налогам</w:t>
            </w:r>
          </w:p>
        </w:tc>
      </w:tr>
    </w:tbl>
    <w:p w:rsidR="00654FF3" w:rsidRDefault="00654FF3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911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Настоящее Постановление о порядке проведения оценки эффективности налоговых льгот по местным налогам (далее - оценка эффективности налоговых льгот) определяет цели проведения и объекты оценки эффективности налоговых льгот, методологические подходы к оценке эффективности налоговых льгот, перечень и последовательность действий при проведении оценки эффективности налоговых льгот, а также требования к реализации результатов оценки налоговых льгот.</w:t>
      </w:r>
    </w:p>
    <w:p w:rsidR="004D1545" w:rsidRPr="004D1545" w:rsidRDefault="004D1545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911" w:rsidRPr="007C2D20" w:rsidRDefault="00953580" w:rsidP="004D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65911" w:rsidRPr="004D1545" w:rsidRDefault="00953580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льгот является сокращение потерь бюджета муниципального образования, связанных с предоставлением налоговых льгот по местным налогам, оптимизация системы налоговых льгот с соблюдением принципов:</w:t>
      </w:r>
    </w:p>
    <w:p w:rsidR="00965911" w:rsidRPr="004D1545" w:rsidRDefault="00953580" w:rsidP="004D1545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обеспечения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965911" w:rsidRPr="004D1545" w:rsidRDefault="00953580" w:rsidP="004D1545">
      <w:pPr>
        <w:tabs>
          <w:tab w:val="left" w:pos="7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муниципального образования продукции (товаров, услуг) и реализацию программ социально-экономического развития муниципального образования;</w:t>
      </w:r>
    </w:p>
    <w:p w:rsidR="00965911" w:rsidRPr="004D1545" w:rsidRDefault="00953580" w:rsidP="004D1545">
      <w:pPr>
        <w:tabs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создания необходимых экономических условий для развития инвестиционной и инновационной деятельности на территории муниципального образования;</w:t>
      </w:r>
    </w:p>
    <w:p w:rsidR="00965911" w:rsidRPr="004D1545" w:rsidRDefault="00953580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создания благоприятных экономических условий для деятельности организаций, привлекающих в сферу своей деятельности граждан, относящихся к категории социально незащищенных;</w:t>
      </w:r>
    </w:p>
    <w:p w:rsidR="00965911" w:rsidRPr="004D1545" w:rsidRDefault="00953580" w:rsidP="004D1545">
      <w:pPr>
        <w:tabs>
          <w:tab w:val="left" w:pos="9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оказания экономической поддержки организациям в решении приоритетных для населения муниципального образования социальных задач;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оказания поддержки социально незащищенным категориям граждан.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Налоговые льготы по местным налогам предоставляются отдельным категориям налогоплательщиков на основании Налогового кодекса Российской Федерации и Решений Совета</w:t>
      </w:r>
      <w:r w:rsidR="006E45E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</w:t>
      </w:r>
      <w:r w:rsidR="006E45EE">
        <w:rPr>
          <w:rFonts w:ascii="Times New Roman" w:hAnsi="Times New Roman" w:cs="Times New Roman"/>
          <w:sz w:val="28"/>
          <w:szCs w:val="28"/>
        </w:rPr>
        <w:t>совет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Решениями Совета</w:t>
      </w:r>
      <w:r w:rsidR="006E45E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в соответствии с законодательством могут быть установлены следующие виды налоговых льгот:</w:t>
      </w:r>
    </w:p>
    <w:p w:rsidR="00965911" w:rsidRPr="004D1545" w:rsidRDefault="00953580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изъятие из налогообложения отдельных элементов налогообложения;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освобождение от уплаты налога (полное или частичное);</w:t>
      </w:r>
    </w:p>
    <w:p w:rsidR="00965911" w:rsidRPr="004D1545" w:rsidRDefault="00953580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снижение ставки налога;</w:t>
      </w:r>
    </w:p>
    <w:p w:rsidR="00965911" w:rsidRPr="004D1545" w:rsidRDefault="00953580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другие виды налоговых льгот.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65911" w:rsidRPr="004D1545" w:rsidRDefault="00953580" w:rsidP="004D1545">
      <w:pPr>
        <w:tabs>
          <w:tab w:val="left" w:pos="8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965911" w:rsidRPr="004D1545" w:rsidRDefault="00953580" w:rsidP="004D1545">
      <w:pPr>
        <w:tabs>
          <w:tab w:val="left" w:pos="8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Объектом оценки эффективности налоговых льгот являются потери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обусловленные предоставлением налоговых льгот по местным налогам, и эффект от предоставления налоговых льгот.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целей настоящего Постановления под потерями бюджета </w:t>
      </w:r>
      <w:r w:rsidR="00450FA8">
        <w:rPr>
          <w:rFonts w:ascii="Times New Roman" w:hAnsi="Times New Roman" w:cs="Times New Roman"/>
          <w:sz w:val="28"/>
          <w:szCs w:val="28"/>
        </w:rPr>
        <w:t xml:space="preserve">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 xml:space="preserve">, обусловленными предоставлением налоговых льгот, понимаются суммы недополученных доходов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в результате предоставления налоговых льгот по местным налогам.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4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965911" w:rsidRPr="004D1545" w:rsidRDefault="00953580" w:rsidP="004D1545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Постановления под эффектом от предоставления налоговых льгот понимаются финансово-экономические и социальные последствия предоставления налоговых льгот как действующих, так и планируемых к введению на территории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>В качестве эффекта от предоставления налоговых льгот, используемого при расчете бюджетной эффективности, рассматривается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прирост налоговых поступлений в </w:t>
      </w:r>
      <w:r w:rsidR="009E598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D1545">
        <w:rPr>
          <w:rFonts w:ascii="Times New Roman" w:hAnsi="Times New Roman" w:cs="Times New Roman"/>
          <w:sz w:val="28"/>
          <w:szCs w:val="28"/>
        </w:rPr>
        <w:t xml:space="preserve">бюджет, связанный с предоставлением налоговой льготы, экономия средств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3. В качестве эффекта от предоставления налоговых льгот, используемого при расчете социальной эффективности, рассматривается:</w:t>
      </w:r>
    </w:p>
    <w:p w:rsidR="00965911" w:rsidRPr="004D1545" w:rsidRDefault="00953580" w:rsidP="004D154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повышение уровня жизни населения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(в денежном выражении) в результате введения налоговых льгот;</w:t>
      </w:r>
    </w:p>
    <w:p w:rsidR="00965911" w:rsidRPr="004D1545" w:rsidRDefault="00953580" w:rsidP="004D1545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увеличение денежных средств, расходуемых отдельными категориями налогоплательщиков на социально значимые для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4FF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 xml:space="preserve"> цели в связи с предоставлением налоговых льгот.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эффективности предоставленных и планируемых к предоставлению налоговых льгот не осуществляется для налоговых льгот, установленных в отношении:</w:t>
      </w:r>
    </w:p>
    <w:p w:rsidR="00965911" w:rsidRPr="004D1545" w:rsidRDefault="00953580" w:rsidP="004D1545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налогоплательщиков земель общего пользования, занятых автомобильными дорогами, находящимися в казне (на балансе) сельского поселения;</w:t>
      </w:r>
    </w:p>
    <w:p w:rsidR="00965911" w:rsidRPr="004D1545" w:rsidRDefault="00953580" w:rsidP="004D1545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 отношении земель, на которых расположены здания, сооружения, необходимые для обеспечения их деятельности;</w:t>
      </w:r>
    </w:p>
    <w:p w:rsidR="00965911" w:rsidRPr="004D1545" w:rsidRDefault="00953580" w:rsidP="004D1545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муниципальные учреждения;</w:t>
      </w:r>
    </w:p>
    <w:p w:rsidR="00965911" w:rsidRPr="004D1545" w:rsidRDefault="00953580" w:rsidP="004D1545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бюджетные учреждения, учредителем которых выступают органы местного самоуправления;</w:t>
      </w:r>
    </w:p>
    <w:p w:rsidR="00965911" w:rsidRPr="004D1545" w:rsidRDefault="00953580" w:rsidP="004D1545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организации - в отношении земельных участков, занятых муниципальными объектами жилищно-коммунального хозяйства;</w:t>
      </w:r>
    </w:p>
    <w:p w:rsidR="00965911" w:rsidRPr="004D1545" w:rsidRDefault="00953580" w:rsidP="004D1545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физических лиц.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Настоящим Постановлением установлены следующие критерии эффективности предоставления налоговых льгот:</w:t>
      </w:r>
    </w:p>
    <w:p w:rsidR="00965911" w:rsidRPr="004D1545" w:rsidRDefault="00953580" w:rsidP="004D1545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превышает сумму либо равен сумме потерь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 эффекта к потерям больше либо равно 1, то налоговая льгота имеет достаточную эффективность;</w:t>
      </w:r>
    </w:p>
    <w:p w:rsidR="00965911" w:rsidRPr="004D1545" w:rsidRDefault="00953580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меньше суммы потерь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 эффекта к потерям меньше 1, то налоговая льгота имеет низкую эффективность.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 целях повышения результативности применения налоговых льгот и обеспечения баланса общественных интересов не допускается предоставление налоговых льгот при низкой оценке эффективности.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45">
        <w:rPr>
          <w:rFonts w:ascii="Times New Roman" w:hAnsi="Times New Roman" w:cs="Times New Roman"/>
          <w:sz w:val="28"/>
          <w:szCs w:val="28"/>
        </w:rPr>
        <w:t xml:space="preserve">Исключение может быть сделано отдельным категориям налогоплательщиков, деятельность которых является значимой для направлений социально-экономического развития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определенных Решениями Совета</w:t>
      </w:r>
      <w:r w:rsidR="006E45E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и (или) правовыми актами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в качестве основных для развития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производится:</w:t>
      </w:r>
    </w:p>
    <w:p w:rsidR="00965911" w:rsidRPr="004D1545" w:rsidRDefault="00953580" w:rsidP="004D1545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при рассмотрении эффективности ранее предоставленных налоговых льгот;</w:t>
      </w:r>
    </w:p>
    <w:p w:rsidR="00965911" w:rsidRDefault="00953580" w:rsidP="004D1545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при внесении предложений о предоставлении налоговых льгот отдельным категориям налогоплательщиков.</w:t>
      </w:r>
    </w:p>
    <w:p w:rsidR="00965911" w:rsidRPr="006E45EE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EE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965911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оценки эффективности предоставления налоговых льгот обеспечивает Администрация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45EE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E45EE" w:rsidRDefault="006E45EE" w:rsidP="004D154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 (пониженных ставок) по местным налогам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 ежегодно в срок, до 1 октября года, следующего </w:t>
      </w:r>
      <w:proofErr w:type="gramStart"/>
      <w:r w:rsidRPr="00F34CC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6E45EE" w:rsidRDefault="006E45EE" w:rsidP="004D154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планируемых к предоставлению налоговых льгот (пониженных ставок) по местным налогам осуществляется в течение 30 календарных дней со дня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</w:t>
      </w:r>
      <w:proofErr w:type="gramStart"/>
      <w:r w:rsidRPr="00F34CCC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D1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65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5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4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D19" w:rsidRDefault="00451D19" w:rsidP="00B707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CC">
        <w:rPr>
          <w:rFonts w:ascii="Times New Roman" w:eastAsia="Times New Roman" w:hAnsi="Times New Roman" w:cs="Times New Roman"/>
          <w:sz w:val="28"/>
          <w:szCs w:val="28"/>
        </w:rPr>
        <w:t>Проект решения представляется с аналитической запиской, содержащей результат предварительной оценки эффективности планируемых к предоставлению налоговых льгот (пониженных ставок) по местным налогам, проведенной в соответствии с настоящим Порядком, и информацией, на основании которой произведены расчеты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5EE" w:rsidRDefault="006E45EE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911" w:rsidRPr="007C2D20" w:rsidRDefault="00953580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Глава 2. Методика проведения оценки эффективности</w:t>
      </w:r>
    </w:p>
    <w:p w:rsidR="00965911" w:rsidRPr="007C2D20" w:rsidRDefault="00953580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965911" w:rsidRPr="00B707BC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B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965911" w:rsidRPr="004D1545" w:rsidRDefault="00953580" w:rsidP="004D1545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производится в три этапа.</w:t>
      </w:r>
    </w:p>
    <w:p w:rsidR="00965911" w:rsidRPr="004D1545" w:rsidRDefault="00953580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На первом этапе оценки эффективности налоговых льгот определяются потери бюджета </w:t>
      </w:r>
      <w:r w:rsidR="00B707BC">
        <w:rPr>
          <w:rFonts w:ascii="Times New Roman" w:hAnsi="Times New Roman" w:cs="Times New Roman"/>
          <w:sz w:val="28"/>
          <w:szCs w:val="28"/>
        </w:rPr>
        <w:t>поселения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обусловленные предоставлением налоговых льгот по местным налогам.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Оценка потерь производится по следующим формулам: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1) в случае если предоставление налоговой льготы заключается в освобождении от налогообложения части налоговой базы или полном (частичном) освобождении от уплаты налога: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НС, где: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сумма потерь бюджета поселения, которые обусловлены предоставлением налоговых льгот;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сумма (размер)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НС - действующая в период предоставления налоговых льгот налоговая ставка;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965911" w:rsidRPr="004D1545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>), где: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сумма потерь бюджета поселения, которые обусловлены предоставлением налоговых льгот;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размер налоговой базы, на которую распространяется действие льготной налоговой ставки;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действующая (предполагаемая) в период предоставления налоговых льгот налоговая ставка;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льготная налоговая ставка.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Результаты оценки потерь бюджета при использовании налоговых льгот оформляются по форме согласно приложению </w:t>
      </w:r>
      <w:r w:rsidR="00B707BC"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965911" w:rsidRPr="004D1545" w:rsidRDefault="00953580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D1545">
        <w:rPr>
          <w:rFonts w:ascii="Times New Roman" w:hAnsi="Times New Roman" w:cs="Times New Roman"/>
          <w:sz w:val="28"/>
          <w:szCs w:val="28"/>
        </w:rPr>
        <w:tab/>
        <w:t>На втором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налогов, категорий налогоплательщиков.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Налогоплательщики, заинтересованные в предоставлении налоговых льгот, по запросам Администрации предоставляют письменное обоснование необходимости предоставления налоговой льготы, которое для юридических лиц включает финансово-экономические показатели хозяйственной деятельности налогоплательщиков за период оценки по форме согласно приложению </w:t>
      </w:r>
      <w:r w:rsidR="00B707BC"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965911" w:rsidRPr="004D1545" w:rsidRDefault="00953580" w:rsidP="004D1545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4.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На третьем этапе оценки эффективности налоговых льгот производится сопоставление эффекта от предоставления налоговых льгот с суммой потерь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обусловленной предоставлением налоговых льгот.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Бюджетная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</w:t>
      </w:r>
      <w:r w:rsidR="00B707BC"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Социальная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</w:t>
      </w:r>
      <w:r w:rsidR="00B707BC"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Постановлению.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производится в соответствии с критериями эффективности предоставления налоговых льгот, определенных статьей </w:t>
      </w:r>
      <w:r w:rsidR="007C2D20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7 настоящего Постановления.</w:t>
      </w:r>
    </w:p>
    <w:p w:rsidR="00965911" w:rsidRPr="007C2D20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965911" w:rsidRPr="004D1545" w:rsidRDefault="00953580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45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с учетом данных налоговой отчетности (в том числе информации о сумме</w:t>
      </w:r>
      <w:proofErr w:type="gramEnd"/>
    </w:p>
    <w:p w:rsidR="00965911" w:rsidRDefault="00953580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исчисленных налогов в бюджет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 xml:space="preserve">, сумме уплаченных налогов в бюджет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 xml:space="preserve">, сумме задолженности по уплате налогов в бюджет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), данных финансовой отчетности. В случае отсутствия необходимых сведений в налоговой и финансовой отчетности используются статистическая отчетность и иные виды информации, включая оценки экспертов.</w:t>
      </w:r>
    </w:p>
    <w:p w:rsidR="007C2D20" w:rsidRPr="007C2D20" w:rsidRDefault="007C2D20" w:rsidP="004D1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20" w:rsidRDefault="00953580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Глава 3. Применение результатов оценки эффективности</w:t>
      </w:r>
      <w:r w:rsidR="007C2D20" w:rsidRPr="007C2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911" w:rsidRPr="007C2D20" w:rsidRDefault="00953580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965911" w:rsidRPr="007C2D20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965911" w:rsidRPr="004D1545" w:rsidRDefault="00953580" w:rsidP="004D1545">
      <w:pPr>
        <w:tabs>
          <w:tab w:val="left" w:pos="7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1.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Результаты оценки эффективности налоговых льгот используются </w:t>
      </w:r>
      <w:proofErr w:type="gramStart"/>
      <w:r w:rsidRPr="004D15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1545">
        <w:rPr>
          <w:rFonts w:ascii="Times New Roman" w:hAnsi="Times New Roman" w:cs="Times New Roman"/>
          <w:sz w:val="28"/>
          <w:szCs w:val="28"/>
        </w:rPr>
        <w:t>:</w:t>
      </w:r>
    </w:p>
    <w:p w:rsidR="00965911" w:rsidRPr="004D1545" w:rsidRDefault="00953580" w:rsidP="004D154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разработки проекта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и среднесрочного финансового плана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;</w:t>
      </w:r>
    </w:p>
    <w:p w:rsidR="00965911" w:rsidRPr="004D1545" w:rsidRDefault="00953580" w:rsidP="004D1545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своевременного принятия мер по отмене неэффективных налоговых льгот;</w:t>
      </w:r>
    </w:p>
    <w:p w:rsidR="00965911" w:rsidRPr="004D1545" w:rsidRDefault="00953580" w:rsidP="004D1545">
      <w:pPr>
        <w:tabs>
          <w:tab w:val="left" w:pos="8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налогоплательщиков;</w:t>
      </w:r>
    </w:p>
    <w:p w:rsidR="00965911" w:rsidRPr="004D1545" w:rsidRDefault="00953580" w:rsidP="004D1545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-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введения новых видов налоговых льгот (внесения изменений в Решения Совета </w:t>
      </w:r>
      <w:r w:rsidR="00F410C0">
        <w:rPr>
          <w:rFonts w:ascii="Times New Roman" w:hAnsi="Times New Roman" w:cs="Times New Roman"/>
          <w:sz w:val="28"/>
          <w:szCs w:val="28"/>
        </w:rPr>
        <w:t>депутатов</w:t>
      </w:r>
      <w:r w:rsidRPr="004D1545">
        <w:rPr>
          <w:rFonts w:ascii="Times New Roman" w:hAnsi="Times New Roman" w:cs="Times New Roman"/>
          <w:sz w:val="28"/>
          <w:szCs w:val="28"/>
        </w:rPr>
        <w:t>, устанавливающие налоговые льготы).</w:t>
      </w:r>
    </w:p>
    <w:p w:rsidR="00965911" w:rsidRPr="004D1545" w:rsidRDefault="00953580" w:rsidP="004D1545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2.</w:t>
      </w:r>
      <w:r w:rsidRPr="004D1545">
        <w:rPr>
          <w:rFonts w:ascii="Times New Roman" w:hAnsi="Times New Roman" w:cs="Times New Roman"/>
          <w:sz w:val="28"/>
          <w:szCs w:val="28"/>
        </w:rPr>
        <w:tab/>
        <w:t xml:space="preserve">По результатам оценки эффективности налоговых льгот Администрация составляет заключение об эффективности предоставления </w:t>
      </w:r>
      <w:r w:rsidRPr="004D1545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льгот с выводами о целесообразности их предоставления и организует подготовку </w:t>
      </w:r>
      <w:proofErr w:type="gramStart"/>
      <w:r w:rsidRPr="004D1545">
        <w:rPr>
          <w:rFonts w:ascii="Times New Roman" w:hAnsi="Times New Roman" w:cs="Times New Roman"/>
          <w:sz w:val="28"/>
          <w:szCs w:val="28"/>
        </w:rPr>
        <w:t>проектов Решений Совета</w:t>
      </w:r>
      <w:r w:rsidR="007C2D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="0065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5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 xml:space="preserve"> об отмене, изменении условий предоставления или введении налоговых льгот по местным налогам.</w:t>
      </w:r>
    </w:p>
    <w:p w:rsidR="002F66AC" w:rsidRDefault="00953580" w:rsidP="002F66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AC">
        <w:rPr>
          <w:rFonts w:ascii="Times New Roman" w:hAnsi="Times New Roman" w:cs="Times New Roman"/>
          <w:b/>
          <w:sz w:val="28"/>
          <w:szCs w:val="28"/>
        </w:rPr>
        <w:t>Статья 13</w:t>
      </w:r>
      <w:r w:rsidR="002F66AC" w:rsidRPr="002F6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6AC" w:rsidRPr="002F66AC" w:rsidRDefault="002F66AC" w:rsidP="002F66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AC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местах обнародования.</w:t>
      </w:r>
    </w:p>
    <w:p w:rsidR="00965911" w:rsidRPr="002F66AC" w:rsidRDefault="00953580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AC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C2D20" w:rsidRPr="002F66AC" w:rsidRDefault="00953580" w:rsidP="00450F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6AC" w:rsidRDefault="002F66AC" w:rsidP="002F66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AC">
        <w:rPr>
          <w:rFonts w:ascii="Times New Roman" w:hAnsi="Times New Roman" w:cs="Times New Roman"/>
          <w:b/>
          <w:sz w:val="28"/>
          <w:szCs w:val="28"/>
        </w:rPr>
        <w:t xml:space="preserve">Статья 15 </w:t>
      </w:r>
    </w:p>
    <w:p w:rsidR="002F66AC" w:rsidRPr="002F66AC" w:rsidRDefault="002F66AC" w:rsidP="002F66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54FF3" w:rsidRDefault="00654FF3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6AC" w:rsidRDefault="002F66AC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11" w:rsidRDefault="00953580" w:rsidP="007C2D20">
      <w:pPr>
        <w:jc w:val="both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D20">
        <w:rPr>
          <w:rFonts w:ascii="Times New Roman" w:hAnsi="Times New Roman" w:cs="Times New Roman"/>
          <w:sz w:val="28"/>
          <w:szCs w:val="28"/>
        </w:rPr>
        <w:t>администрации</w:t>
      </w:r>
      <w:r w:rsidR="0065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С.Ю.Нижегородцев</w:t>
      </w:r>
    </w:p>
    <w:p w:rsidR="007C2D20" w:rsidRDefault="00654FF3" w:rsidP="007C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54FF3" w:rsidRDefault="00654FF3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C2D20" w:rsidRDefault="00953580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2D20">
        <w:rPr>
          <w:rFonts w:ascii="Times New Roman" w:hAnsi="Times New Roman" w:cs="Times New Roman"/>
          <w:sz w:val="28"/>
          <w:szCs w:val="28"/>
        </w:rPr>
        <w:t>№</w:t>
      </w:r>
      <w:r w:rsidR="00654FF3">
        <w:rPr>
          <w:rFonts w:ascii="Times New Roman" w:hAnsi="Times New Roman" w:cs="Times New Roman"/>
          <w:sz w:val="28"/>
          <w:szCs w:val="28"/>
        </w:rPr>
        <w:t xml:space="preserve"> 1 к п</w:t>
      </w:r>
      <w:r w:rsidRPr="004D1545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5911" w:rsidRDefault="00953580" w:rsidP="007C2D20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от </w:t>
      </w:r>
      <w:r w:rsidR="00C52346">
        <w:rPr>
          <w:rFonts w:ascii="Times New Roman" w:hAnsi="Times New Roman" w:cs="Times New Roman"/>
          <w:sz w:val="28"/>
          <w:szCs w:val="28"/>
        </w:rPr>
        <w:t xml:space="preserve">16.02.2018  </w:t>
      </w:r>
      <w:r w:rsidRPr="004D1545">
        <w:rPr>
          <w:rFonts w:ascii="Times New Roman" w:hAnsi="Times New Roman" w:cs="Times New Roman"/>
          <w:sz w:val="28"/>
          <w:szCs w:val="28"/>
        </w:rPr>
        <w:t>№</w:t>
      </w:r>
      <w:r w:rsidR="00C52346">
        <w:rPr>
          <w:rFonts w:ascii="Times New Roman" w:hAnsi="Times New Roman" w:cs="Times New Roman"/>
          <w:sz w:val="28"/>
          <w:szCs w:val="28"/>
        </w:rPr>
        <w:t xml:space="preserve"> 0</w:t>
      </w:r>
      <w:r w:rsidR="000212D5">
        <w:rPr>
          <w:rFonts w:ascii="Times New Roman" w:hAnsi="Times New Roman" w:cs="Times New Roman"/>
          <w:sz w:val="28"/>
          <w:szCs w:val="28"/>
        </w:rPr>
        <w:t>8</w:t>
      </w:r>
      <w:r w:rsidR="00C52346">
        <w:rPr>
          <w:rFonts w:ascii="Times New Roman" w:hAnsi="Times New Roman" w:cs="Times New Roman"/>
          <w:sz w:val="28"/>
          <w:szCs w:val="28"/>
        </w:rPr>
        <w:t>-п</w:t>
      </w:r>
      <w:r w:rsidRPr="007C2D20">
        <w:rPr>
          <w:rFonts w:ascii="Times New Roman" w:hAnsi="Times New Roman" w:cs="Times New Roman"/>
          <w:color w:val="FFFFFF" w:themeColor="background1"/>
          <w:sz w:val="28"/>
          <w:szCs w:val="28"/>
        </w:rPr>
        <w:t>28-п</w:t>
      </w:r>
    </w:p>
    <w:p w:rsidR="007C2D20" w:rsidRPr="007C2D20" w:rsidRDefault="007C2D20" w:rsidP="007C2D20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65911" w:rsidRPr="004D1545" w:rsidRDefault="00953580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965911" w:rsidRPr="004D1545" w:rsidRDefault="00953580" w:rsidP="007C2D20">
      <w:pPr>
        <w:tabs>
          <w:tab w:val="left" w:leader="underscore" w:pos="3647"/>
          <w:tab w:val="left" w:leader="underscore" w:pos="4511"/>
          <w:tab w:val="left" w:leader="underscore" w:pos="5678"/>
          <w:tab w:val="left" w:leader="underscore" w:pos="6537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оценки потерь бюджета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545">
        <w:rPr>
          <w:rFonts w:ascii="Times New Roman" w:hAnsi="Times New Roman" w:cs="Times New Roman"/>
          <w:sz w:val="28"/>
          <w:szCs w:val="28"/>
        </w:rPr>
        <w:t>, обусловленных предоставлением и использованием налоговых льгот за период 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Вид налога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tabs>
          <w:tab w:val="left" w:leader="underscore" w:pos="6481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налогоплательщиков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tabs>
          <w:tab w:val="left" w:leader="underscore" w:pos="6361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Основание предоставления налоговой льготы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Default="00953580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Дата предоставления льготы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08278E" w:rsidRPr="0008278E" w:rsidRDefault="0008278E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98"/>
        <w:gridCol w:w="398"/>
        <w:gridCol w:w="850"/>
        <w:gridCol w:w="845"/>
        <w:gridCol w:w="850"/>
        <w:gridCol w:w="850"/>
        <w:gridCol w:w="850"/>
        <w:gridCol w:w="845"/>
        <w:gridCol w:w="850"/>
        <w:gridCol w:w="864"/>
      </w:tblGrid>
      <w:tr w:rsidR="00965911" w:rsidRPr="004D1545" w:rsidTr="0008278E">
        <w:trPr>
          <w:trHeight w:val="4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налогоплательщиков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база без учета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ставка без учета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налога без учета льгот (гр. 4 </w:t>
            </w:r>
            <w:proofErr w:type="spellStart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 xml:space="preserve"> гр.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база с учетом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Налоговая ставка с учетом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налога с учетом льгот (гр. 7 </w:t>
            </w:r>
            <w:proofErr w:type="spellStart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 xml:space="preserve"> гр.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Сумма потерь бюджета (сумма недополученных доходов) (гр. 6 - гр. 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911" w:rsidRPr="0008278E" w:rsidRDefault="00953580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8278E">
              <w:rPr>
                <w:rFonts w:ascii="Times New Roman" w:hAnsi="Times New Roman" w:cs="Times New Roman"/>
                <w:sz w:val="20"/>
                <w:szCs w:val="20"/>
              </w:rPr>
              <w:t>: сумма сокращения налоговой базы при частичном (полном) освобождении от налогообложения)</w:t>
            </w:r>
            <w:proofErr w:type="gramEnd"/>
          </w:p>
        </w:tc>
      </w:tr>
      <w:tr w:rsidR="00965911" w:rsidRPr="004D1545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5911" w:rsidRPr="004D1545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08278E" w:rsidRDefault="0008278E">
      <w:pPr>
        <w:rPr>
          <w:rFonts w:ascii="Times New Roman" w:hAnsi="Times New Roman" w:cs="Times New Roman"/>
          <w:sz w:val="28"/>
          <w:szCs w:val="28"/>
        </w:rPr>
      </w:pPr>
    </w:p>
    <w:p w:rsidR="007C2D20" w:rsidRDefault="007C2D20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2D20" w:rsidRDefault="007C2D20" w:rsidP="007C2D20">
      <w:pPr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от </w:t>
      </w:r>
      <w:r w:rsidR="00C52346">
        <w:rPr>
          <w:rFonts w:ascii="Times New Roman" w:hAnsi="Times New Roman" w:cs="Times New Roman"/>
          <w:sz w:val="28"/>
          <w:szCs w:val="28"/>
        </w:rPr>
        <w:t>16.02.2018 №0</w:t>
      </w:r>
      <w:r w:rsidR="000212D5">
        <w:rPr>
          <w:rFonts w:ascii="Times New Roman" w:hAnsi="Times New Roman" w:cs="Times New Roman"/>
          <w:sz w:val="28"/>
          <w:szCs w:val="28"/>
        </w:rPr>
        <w:t>8</w:t>
      </w:r>
      <w:r w:rsidR="00C52346">
        <w:rPr>
          <w:rFonts w:ascii="Times New Roman" w:hAnsi="Times New Roman" w:cs="Times New Roman"/>
          <w:sz w:val="28"/>
          <w:szCs w:val="28"/>
        </w:rPr>
        <w:t>-п</w:t>
      </w:r>
      <w:r w:rsidR="00C52346">
        <w:rPr>
          <w:rFonts w:ascii="Times New Roman" w:hAnsi="Times New Roman" w:cs="Times New Roman"/>
          <w:color w:val="FFFFFF" w:themeColor="background1"/>
          <w:sz w:val="28"/>
          <w:szCs w:val="28"/>
        </w:rPr>
        <w:t>п07-п</w:t>
      </w:r>
      <w:r w:rsidRPr="007C2D20">
        <w:rPr>
          <w:rFonts w:ascii="Times New Roman" w:hAnsi="Times New Roman" w:cs="Times New Roman"/>
          <w:color w:val="FFFFFF" w:themeColor="background1"/>
          <w:sz w:val="28"/>
          <w:szCs w:val="28"/>
        </w:rPr>
        <w:t>8-п</w:t>
      </w:r>
    </w:p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965911" w:rsidRPr="004D1545" w:rsidRDefault="00953580">
      <w:pPr>
        <w:tabs>
          <w:tab w:val="left" w:leader="underscore" w:pos="7550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965911" w:rsidRPr="004D1545" w:rsidRDefault="00953580">
      <w:pPr>
        <w:tabs>
          <w:tab w:val="left" w:leader="underscore" w:pos="7277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при использовании налоговой льготы </w:t>
      </w:r>
      <w:proofErr w:type="gramStart"/>
      <w:r w:rsidRPr="004D15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(вид налога)</w:t>
      </w:r>
    </w:p>
    <w:p w:rsidR="00965911" w:rsidRPr="004D1545" w:rsidRDefault="00953580">
      <w:pPr>
        <w:tabs>
          <w:tab w:val="left" w:leader="underscore" w:pos="3811"/>
          <w:tab w:val="left" w:leader="underscore" w:pos="4637"/>
          <w:tab w:val="left" w:leader="underscore" w:pos="5760"/>
          <w:tab w:val="left" w:leader="underscore" w:pos="6490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за период 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 w:rsidP="007C2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 w:rsidP="007C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757"/>
        <w:gridCol w:w="2160"/>
        <w:gridCol w:w="2160"/>
        <w:gridCol w:w="2750"/>
      </w:tblGrid>
      <w:tr w:rsidR="00965911" w:rsidRPr="004D1545">
        <w:trPr>
          <w:trHeight w:val="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Значение до предоставления льгот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Значение после предоставления льгот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Отклонение, эффект</w:t>
            </w:r>
            <w:proofErr w:type="gram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 (+; -)</w:t>
            </w:r>
            <w:proofErr w:type="gramEnd"/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C2D20" w:rsidRDefault="007C2D20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54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2D20" w:rsidRDefault="007C2D20" w:rsidP="00C52346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от </w:t>
      </w:r>
      <w:r w:rsidR="00C52346">
        <w:rPr>
          <w:rFonts w:ascii="Times New Roman" w:hAnsi="Times New Roman" w:cs="Times New Roman"/>
          <w:sz w:val="28"/>
          <w:szCs w:val="28"/>
        </w:rPr>
        <w:t>16.02.2018 № 0</w:t>
      </w:r>
      <w:r w:rsidR="000212D5">
        <w:rPr>
          <w:rFonts w:ascii="Times New Roman" w:hAnsi="Times New Roman" w:cs="Times New Roman"/>
          <w:sz w:val="28"/>
          <w:szCs w:val="28"/>
        </w:rPr>
        <w:t>8</w:t>
      </w:r>
      <w:r w:rsidR="00C52346">
        <w:rPr>
          <w:rFonts w:ascii="Times New Roman" w:hAnsi="Times New Roman" w:cs="Times New Roman"/>
          <w:sz w:val="28"/>
          <w:szCs w:val="28"/>
        </w:rPr>
        <w:t>-п</w:t>
      </w:r>
    </w:p>
    <w:p w:rsidR="00C52346" w:rsidRDefault="00C52346" w:rsidP="007C2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6444F7" w:rsidRDefault="00953580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оценки бюджетной эффективности предоставления налоговых льгот для отдельных категорий налогоплательщиков, осуществляющих деятельность на территории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за период </w:t>
      </w:r>
    </w:p>
    <w:p w:rsidR="00965911" w:rsidRPr="004D1545" w:rsidRDefault="00953580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7C2D20" w:rsidRDefault="007C2D20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Вид налога</w:t>
      </w:r>
      <w:r w:rsidRPr="004D1545">
        <w:rPr>
          <w:rFonts w:ascii="Times New Roman" w:hAnsi="Times New Roman" w:cs="Times New Roman"/>
          <w:sz w:val="28"/>
          <w:szCs w:val="28"/>
        </w:rPr>
        <w:tab/>
      </w:r>
    </w:p>
    <w:p w:rsidR="007C2D20" w:rsidRDefault="007C2D20">
      <w:pPr>
        <w:rPr>
          <w:rFonts w:ascii="Times New Roman" w:hAnsi="Times New Roman" w:cs="Times New Roman"/>
          <w:sz w:val="28"/>
          <w:szCs w:val="28"/>
        </w:rPr>
      </w:pPr>
    </w:p>
    <w:p w:rsidR="00965911" w:rsidRPr="0008278E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налогоплательщика</w:t>
      </w:r>
      <w:r w:rsidR="0008278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C2D20" w:rsidRPr="007C2D20" w:rsidRDefault="007C2D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541"/>
        <w:gridCol w:w="1286"/>
      </w:tblGrid>
      <w:tr w:rsidR="00965911" w:rsidRPr="004D1545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7C2D2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3580"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3580"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53580" w:rsidRPr="004D15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53580"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7C2D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</w:p>
          <w:p w:rsidR="00965911" w:rsidRPr="007C2D20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7C2D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D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Эффект для расчета бюджетной эффективности (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Эфб</w:t>
            </w:r>
            <w:proofErr w:type="spell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</w:t>
            </w:r>
            <w:r w:rsidR="009E598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бюджета, обусловленных предоставлением налоговых льгот (СПб)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(Эб)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Примечание. Бюджетная эффективность (Эб) определяется по формуле:</w:t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Эб =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Эфб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>, где:</w:t>
      </w:r>
    </w:p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Эб - бюджетная эффективность;</w:t>
      </w:r>
    </w:p>
    <w:p w:rsidR="00965911" w:rsidRPr="004D1545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Эфб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эффект для расчета бюджетной эффективности, рассчитанный путем суммирования всех слагаемых эффекта для расчета бюджетной эффективности, определенных в соответствии с частью 2 статьи 5, </w:t>
      </w:r>
      <w:r w:rsidR="00654FF3">
        <w:rPr>
          <w:rFonts w:ascii="Times New Roman" w:hAnsi="Times New Roman" w:cs="Times New Roman"/>
          <w:sz w:val="28"/>
          <w:szCs w:val="28"/>
        </w:rPr>
        <w:t>статьей 6 и частью 3 статьи 10 п</w:t>
      </w:r>
      <w:r w:rsidRPr="004D154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4F7">
        <w:rPr>
          <w:rFonts w:ascii="Times New Roman" w:hAnsi="Times New Roman" w:cs="Times New Roman"/>
          <w:sz w:val="28"/>
          <w:szCs w:val="28"/>
        </w:rPr>
        <w:t>«</w:t>
      </w:r>
      <w:r w:rsidRPr="004D1545">
        <w:rPr>
          <w:rFonts w:ascii="Times New Roman" w:hAnsi="Times New Roman" w:cs="Times New Roman"/>
          <w:sz w:val="28"/>
          <w:szCs w:val="28"/>
        </w:rPr>
        <w:t>О Порядке проведения оценки эффективности налоговых льгот по местным налогам</w:t>
      </w:r>
      <w:r w:rsidR="006444F7">
        <w:rPr>
          <w:rFonts w:ascii="Times New Roman" w:hAnsi="Times New Roman" w:cs="Times New Roman"/>
          <w:sz w:val="28"/>
          <w:szCs w:val="28"/>
        </w:rPr>
        <w:t>»</w:t>
      </w:r>
      <w:r w:rsidRPr="004D1545">
        <w:rPr>
          <w:rFonts w:ascii="Times New Roman" w:hAnsi="Times New Roman" w:cs="Times New Roman"/>
          <w:sz w:val="28"/>
          <w:szCs w:val="28"/>
        </w:rPr>
        <w:t>;</w:t>
      </w:r>
    </w:p>
    <w:p w:rsidR="00965911" w:rsidRPr="004D1545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сумма потерь </w:t>
      </w:r>
      <w:r w:rsidR="009E59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1545">
        <w:rPr>
          <w:rFonts w:ascii="Times New Roman" w:hAnsi="Times New Roman" w:cs="Times New Roman"/>
          <w:sz w:val="28"/>
          <w:szCs w:val="28"/>
        </w:rPr>
        <w:t xml:space="preserve">бюджета, обусловленных предоставлением налоговых льгот, рассчитанная в соответствии со </w:t>
      </w:r>
      <w:r w:rsidR="00654FF3">
        <w:rPr>
          <w:rFonts w:ascii="Times New Roman" w:hAnsi="Times New Roman" w:cs="Times New Roman"/>
          <w:sz w:val="28"/>
          <w:szCs w:val="28"/>
        </w:rPr>
        <w:t>статьей 4 и частью 2 статьи 10 п</w:t>
      </w:r>
      <w:r w:rsidRPr="004D154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>"О Порядке проведения оценки эффективности налоговых льгот по местным налогам".</w:t>
      </w:r>
    </w:p>
    <w:p w:rsidR="00430EFF" w:rsidRDefault="00430EFF">
      <w:pPr>
        <w:rPr>
          <w:rFonts w:ascii="Times New Roman" w:hAnsi="Times New Roman" w:cs="Times New Roman"/>
          <w:sz w:val="28"/>
          <w:szCs w:val="28"/>
        </w:rPr>
      </w:pPr>
    </w:p>
    <w:p w:rsidR="00430EFF" w:rsidRDefault="00430EFF">
      <w:pPr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50FA8" w:rsidRDefault="00450FA8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8278E" w:rsidRDefault="00430EFF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FF" w:rsidRDefault="00430EFF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2346" w:rsidRDefault="00C52346" w:rsidP="00C52346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16.02.2018 № 0</w:t>
      </w:r>
      <w:r w:rsidR="000212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52346" w:rsidRDefault="00C52346" w:rsidP="00C5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EFF" w:rsidRDefault="00430EFF" w:rsidP="00430EFF">
      <w:pPr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 w:rsidP="0043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430EFF" w:rsidRDefault="00953580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 xml:space="preserve">для оценки социальной эффективности предоставления налоговых льгот для отдельных категорий налогоплательщиков, осуществляющих деятельность на территории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3" w:rsidRPr="004D1545">
        <w:rPr>
          <w:rFonts w:ascii="Times New Roman" w:hAnsi="Times New Roman" w:cs="Times New Roman"/>
          <w:sz w:val="28"/>
          <w:szCs w:val="28"/>
        </w:rPr>
        <w:t xml:space="preserve"> </w:t>
      </w:r>
      <w:r w:rsidRPr="004D1545">
        <w:rPr>
          <w:rFonts w:ascii="Times New Roman" w:hAnsi="Times New Roman" w:cs="Times New Roman"/>
          <w:sz w:val="28"/>
          <w:szCs w:val="28"/>
        </w:rPr>
        <w:t xml:space="preserve">за период </w:t>
      </w:r>
    </w:p>
    <w:p w:rsidR="00965911" w:rsidRPr="004D1545" w:rsidRDefault="00953580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с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4D1545">
        <w:rPr>
          <w:rFonts w:ascii="Times New Roman" w:hAnsi="Times New Roman" w:cs="Times New Roman"/>
          <w:sz w:val="28"/>
          <w:szCs w:val="28"/>
        </w:rPr>
        <w:tab/>
        <w:t>"</w:t>
      </w:r>
      <w:r w:rsidRPr="004D1545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430EFF" w:rsidRDefault="00430EF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</w:p>
    <w:p w:rsidR="00965911" w:rsidRPr="00430EFF" w:rsidRDefault="00430EF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__________________________________________________</w:t>
      </w:r>
    </w:p>
    <w:p w:rsidR="00430EFF" w:rsidRDefault="00430EFF">
      <w:pPr>
        <w:rPr>
          <w:rFonts w:ascii="Times New Roman" w:hAnsi="Times New Roman" w:cs="Times New Roman"/>
          <w:sz w:val="28"/>
          <w:szCs w:val="28"/>
        </w:rPr>
      </w:pPr>
    </w:p>
    <w:p w:rsidR="00965911" w:rsidRPr="00430EFF" w:rsidRDefault="00953580">
      <w:pPr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Категория налогоплательщика</w:t>
      </w:r>
      <w:r w:rsidR="00430EF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0EFF" w:rsidRPr="00430EFF" w:rsidRDefault="00430E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6754"/>
        <w:gridCol w:w="1493"/>
      </w:tblGrid>
      <w:tr w:rsidR="00965911" w:rsidRPr="004D1545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</w:p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D15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911" w:rsidRPr="004D1545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Эффект для расчета социальной эффективности (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Эфс</w:t>
            </w:r>
            <w:proofErr w:type="spell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</w:t>
            </w:r>
            <w:r w:rsidR="009E598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бюджета, обусловленных предоставлением налоговых льгот (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11" w:rsidRPr="004D1545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5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</w:t>
            </w:r>
            <w:proofErr w:type="spellStart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proofErr w:type="spellEnd"/>
            <w:r w:rsidRPr="004D1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11" w:rsidRPr="004D1545" w:rsidRDefault="0096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FF" w:rsidRDefault="00430EF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65911" w:rsidRPr="004D1545" w:rsidRDefault="009535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1545">
        <w:rPr>
          <w:rFonts w:ascii="Times New Roman" w:hAnsi="Times New Roman" w:cs="Times New Roman"/>
          <w:sz w:val="28"/>
          <w:szCs w:val="28"/>
        </w:rPr>
        <w:t>Примечание. Социальная эффективность (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65911" w:rsidRPr="004D1545" w:rsidRDefault="009535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>, где:</w:t>
      </w:r>
    </w:p>
    <w:p w:rsidR="00965911" w:rsidRPr="004D1545" w:rsidRDefault="00953580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социальная эффективность; </w:t>
      </w: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эффект для расчета социальной эффективности, рассчитанный путем суммирования всех слагаемых эффекта для расчета социальной эффективности, определенных в соответствии с частью 3 статьи 5 и частью 3 статьи 10 </w:t>
      </w:r>
      <w:r w:rsidR="00654FF3">
        <w:rPr>
          <w:rFonts w:ascii="Times New Roman" w:hAnsi="Times New Roman" w:cs="Times New Roman"/>
          <w:sz w:val="28"/>
          <w:szCs w:val="28"/>
        </w:rPr>
        <w:t>п</w:t>
      </w:r>
      <w:r w:rsidRPr="004D154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65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FF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54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0EFF">
        <w:rPr>
          <w:rFonts w:ascii="Times New Roman" w:hAnsi="Times New Roman" w:cs="Times New Roman"/>
          <w:sz w:val="28"/>
          <w:szCs w:val="28"/>
        </w:rPr>
        <w:t>«</w:t>
      </w:r>
      <w:r w:rsidRPr="004D1545">
        <w:rPr>
          <w:rFonts w:ascii="Times New Roman" w:hAnsi="Times New Roman" w:cs="Times New Roman"/>
          <w:sz w:val="28"/>
          <w:szCs w:val="28"/>
        </w:rPr>
        <w:t>О Порядке проведения оценки эффективности налоговых льгот по местным налогам</w:t>
      </w:r>
      <w:r w:rsidR="00430EFF">
        <w:rPr>
          <w:rFonts w:ascii="Times New Roman" w:hAnsi="Times New Roman" w:cs="Times New Roman"/>
          <w:sz w:val="28"/>
          <w:szCs w:val="28"/>
        </w:rPr>
        <w:t>»</w:t>
      </w:r>
      <w:r w:rsidRPr="004D1545">
        <w:rPr>
          <w:rFonts w:ascii="Times New Roman" w:hAnsi="Times New Roman" w:cs="Times New Roman"/>
          <w:sz w:val="28"/>
          <w:szCs w:val="28"/>
        </w:rPr>
        <w:t>;</w:t>
      </w:r>
    </w:p>
    <w:p w:rsidR="0008278E" w:rsidRDefault="00953580">
      <w:pPr>
        <w:ind w:firstLine="360"/>
        <w:rPr>
          <w:rFonts w:ascii="Times New Roman" w:hAnsi="Times New Roman" w:cs="Times New Roman"/>
          <w:sz w:val="28"/>
          <w:szCs w:val="28"/>
        </w:rPr>
        <w:sectPr w:rsidR="0008278E" w:rsidSect="0008278E">
          <w:type w:val="continuous"/>
          <w:pgSz w:w="11909" w:h="16834"/>
          <w:pgMar w:top="306" w:right="1134" w:bottom="567" w:left="1440" w:header="0" w:footer="6" w:gutter="0"/>
          <w:cols w:space="720"/>
          <w:noEndnote/>
          <w:docGrid w:linePitch="360"/>
        </w:sectPr>
      </w:pPr>
      <w:proofErr w:type="spellStart"/>
      <w:r w:rsidRPr="004D154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1545">
        <w:rPr>
          <w:rFonts w:ascii="Times New Roman" w:hAnsi="Times New Roman" w:cs="Times New Roman"/>
          <w:sz w:val="28"/>
          <w:szCs w:val="28"/>
        </w:rPr>
        <w:t xml:space="preserve"> - сумма потерь </w:t>
      </w:r>
      <w:r w:rsidR="009E59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1545">
        <w:rPr>
          <w:rFonts w:ascii="Times New Roman" w:hAnsi="Times New Roman" w:cs="Times New Roman"/>
          <w:sz w:val="28"/>
          <w:szCs w:val="28"/>
        </w:rPr>
        <w:t xml:space="preserve">бюджета, обусловленных предоставлением налоговых льгот, рассчитанная в соответствии со статьей 4 и частью 2 статьи </w:t>
      </w:r>
    </w:p>
    <w:p w:rsidR="00965911" w:rsidRPr="004D1545" w:rsidRDefault="00654FF3" w:rsidP="006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п</w:t>
      </w:r>
      <w:r w:rsidR="00953580" w:rsidRPr="004D154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0EFF">
        <w:rPr>
          <w:rFonts w:ascii="Times New Roman" w:hAnsi="Times New Roman" w:cs="Times New Roman"/>
          <w:sz w:val="28"/>
          <w:szCs w:val="28"/>
        </w:rPr>
        <w:t>«</w:t>
      </w:r>
      <w:r w:rsidR="00953580" w:rsidRPr="004D1545">
        <w:rPr>
          <w:rFonts w:ascii="Times New Roman" w:hAnsi="Times New Roman" w:cs="Times New Roman"/>
          <w:sz w:val="28"/>
          <w:szCs w:val="28"/>
        </w:rPr>
        <w:t>О Порядке проведения оценки эффективности нал</w:t>
      </w:r>
      <w:r w:rsidR="00430EFF">
        <w:rPr>
          <w:rFonts w:ascii="Times New Roman" w:hAnsi="Times New Roman" w:cs="Times New Roman"/>
          <w:sz w:val="28"/>
          <w:szCs w:val="28"/>
        </w:rPr>
        <w:t>оговых льгот по местным налогам»</w:t>
      </w:r>
      <w:r w:rsidR="00953580" w:rsidRPr="004D1545">
        <w:rPr>
          <w:rFonts w:ascii="Times New Roman" w:hAnsi="Times New Roman" w:cs="Times New Roman"/>
          <w:sz w:val="28"/>
          <w:szCs w:val="28"/>
        </w:rPr>
        <w:t>.</w:t>
      </w:r>
    </w:p>
    <w:sectPr w:rsidR="00965911" w:rsidRPr="004D1545" w:rsidSect="0008278E">
      <w:type w:val="continuous"/>
      <w:pgSz w:w="11909" w:h="16834"/>
      <w:pgMar w:top="306" w:right="1134" w:bottom="56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74" w:rsidRDefault="005B3474">
      <w:r>
        <w:separator/>
      </w:r>
    </w:p>
  </w:endnote>
  <w:endnote w:type="continuationSeparator" w:id="0">
    <w:p w:rsidR="005B3474" w:rsidRDefault="005B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74" w:rsidRDefault="005B3474"/>
  </w:footnote>
  <w:footnote w:type="continuationSeparator" w:id="0">
    <w:p w:rsidR="005B3474" w:rsidRDefault="005B34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5911"/>
    <w:rsid w:val="000212D5"/>
    <w:rsid w:val="0008278E"/>
    <w:rsid w:val="000F5A7D"/>
    <w:rsid w:val="002F66AC"/>
    <w:rsid w:val="00430EFF"/>
    <w:rsid w:val="00431424"/>
    <w:rsid w:val="00450FA8"/>
    <w:rsid w:val="00451D19"/>
    <w:rsid w:val="004A4B7A"/>
    <w:rsid w:val="004D1545"/>
    <w:rsid w:val="004F45D9"/>
    <w:rsid w:val="0052226A"/>
    <w:rsid w:val="005B3474"/>
    <w:rsid w:val="005E2E7D"/>
    <w:rsid w:val="00632821"/>
    <w:rsid w:val="006361F8"/>
    <w:rsid w:val="006444F7"/>
    <w:rsid w:val="0064691A"/>
    <w:rsid w:val="00654FF3"/>
    <w:rsid w:val="006E45EE"/>
    <w:rsid w:val="0075741E"/>
    <w:rsid w:val="007A04F6"/>
    <w:rsid w:val="007C2D20"/>
    <w:rsid w:val="007E1C17"/>
    <w:rsid w:val="008024A2"/>
    <w:rsid w:val="0089742A"/>
    <w:rsid w:val="008C20BF"/>
    <w:rsid w:val="00953580"/>
    <w:rsid w:val="00965911"/>
    <w:rsid w:val="009C03D5"/>
    <w:rsid w:val="009E598A"/>
    <w:rsid w:val="00B707BC"/>
    <w:rsid w:val="00C52346"/>
    <w:rsid w:val="00CD343E"/>
    <w:rsid w:val="00DA4598"/>
    <w:rsid w:val="00EF2D6D"/>
    <w:rsid w:val="00F40527"/>
    <w:rsid w:val="00F4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A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A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45"/>
    <w:rPr>
      <w:rFonts w:ascii="Tahoma" w:hAnsi="Tahoma" w:cs="Tahoma"/>
      <w:color w:val="000000"/>
      <w:sz w:val="16"/>
      <w:szCs w:val="16"/>
    </w:rPr>
  </w:style>
  <w:style w:type="paragraph" w:styleId="2">
    <w:name w:val="Body Text 2"/>
    <w:basedOn w:val="a"/>
    <w:link w:val="20"/>
    <w:rsid w:val="00654FF3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54FF3"/>
    <w:rPr>
      <w:rFonts w:ascii="Arial" w:eastAsia="Times New Roman" w:hAnsi="Arial" w:cs="Arial"/>
      <w:sz w:val="28"/>
      <w:szCs w:val="28"/>
    </w:rPr>
  </w:style>
  <w:style w:type="table" w:styleId="a6">
    <w:name w:val="Table Grid"/>
    <w:basedOn w:val="a1"/>
    <w:uiPriority w:val="59"/>
    <w:rsid w:val="0065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68C9-23F7-40C2-A01B-D02A1739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10</cp:revision>
  <cp:lastPrinted>2018-02-20T11:48:00Z</cp:lastPrinted>
  <dcterms:created xsi:type="dcterms:W3CDTF">2018-02-15T09:24:00Z</dcterms:created>
  <dcterms:modified xsi:type="dcterms:W3CDTF">2018-02-20T11:48:00Z</dcterms:modified>
</cp:coreProperties>
</file>