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1D5C9D" w:rsidTr="00765091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D5C9D" w:rsidRPr="0040469C" w:rsidRDefault="001D5C9D" w:rsidP="0076509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1D5C9D" w:rsidRPr="0040469C" w:rsidRDefault="001D5C9D" w:rsidP="0076509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D5C9D" w:rsidRPr="0040469C" w:rsidRDefault="001D5C9D" w:rsidP="0076509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1D5C9D" w:rsidRPr="0040469C" w:rsidRDefault="001D5C9D" w:rsidP="0076509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1D5C9D" w:rsidRPr="0040469C" w:rsidRDefault="001D5C9D" w:rsidP="00765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1D5C9D" w:rsidRPr="0040469C" w:rsidRDefault="001D5C9D" w:rsidP="00765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C9D" w:rsidRPr="0040469C" w:rsidRDefault="001D5C9D" w:rsidP="0076509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34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1D5C9D" w:rsidRPr="0040469C" w:rsidRDefault="001D5C9D" w:rsidP="0076509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C9D" w:rsidRDefault="001D5C9D" w:rsidP="00765091">
            <w:pPr>
              <w:spacing w:after="0" w:line="240" w:lineRule="auto"/>
              <w:outlineLvl w:val="0"/>
              <w:rPr>
                <w:b/>
                <w:color w:val="FF6600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D5C9D" w:rsidTr="00765091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C9D" w:rsidRPr="0040469C" w:rsidRDefault="001D5C9D" w:rsidP="007650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ого  заседания Совета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D5C9D" w:rsidRPr="0040469C" w:rsidRDefault="001D5C9D" w:rsidP="007650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1D5C9D" w:rsidRPr="0040469C" w:rsidRDefault="001D5C9D" w:rsidP="007650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7266EC">
              <w:rPr>
                <w:rFonts w:ascii="Times New Roman" w:hAnsi="Times New Roman" w:cs="Times New Roman"/>
                <w:sz w:val="28"/>
                <w:szCs w:val="28"/>
              </w:rPr>
              <w:t xml:space="preserve">четвёртого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  <w:p w:rsidR="001D5C9D" w:rsidRPr="0040469C" w:rsidRDefault="001D5C9D" w:rsidP="007650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9D" w:rsidRPr="0040469C" w:rsidRDefault="001D5C9D" w:rsidP="0076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7266EC" w:rsidRPr="007266EC" w:rsidRDefault="007266EC" w:rsidP="0076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EC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  <w:r w:rsidR="001D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C9D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5C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266E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1D5C9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D5C9D" w:rsidRDefault="001D5C9D" w:rsidP="007650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8"/>
            </w:tblGrid>
            <w:tr w:rsidR="001D5C9D" w:rsidRPr="00F317C3" w:rsidTr="00765091">
              <w:trPr>
                <w:trHeight w:val="725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5C9D" w:rsidRPr="007B51A1" w:rsidRDefault="001D5C9D" w:rsidP="001D5C9D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33"/>
                      <w:szCs w:val="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учреждении печатного </w:t>
                  </w:r>
                  <w:r w:rsidRPr="007B51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издания администрации</w:t>
                  </w:r>
                  <w:r w:rsidRPr="001D5C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51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51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сельсовет</w:t>
                  </w:r>
                  <w:r w:rsidRPr="001D5C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Акбулакского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 Оренбургской области</w:t>
                  </w:r>
                </w:p>
                <w:p w:rsidR="001D5C9D" w:rsidRPr="0075027A" w:rsidRDefault="001D5C9D" w:rsidP="007650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5C9D" w:rsidRPr="001D5C9D" w:rsidRDefault="001D5C9D" w:rsidP="001D5C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9D0CE1" w:rsidRPr="001D5C9D" w:rsidRDefault="00A2088D" w:rsidP="001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020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1D5C9D" w:rsidRPr="001D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опубликования муниципальных правовых актов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 проектов муниципальных правовых актов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вопросам местного значения, </w:t>
      </w:r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доведения до сведения жителей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информации о социально-экономическом и культурном развитии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 развитии его производственной и социальной инфраструктуры и иной официальной информации, в соответствии с пунктом 7 части 1 статьи 17 Федерального закона от 06 октября 2003 года № 131-ФЗ «Об общих принципах организации местного самоуправления в Российской Федерации», статьями 7,12 Закона Российской Федерации</w:t>
      </w:r>
      <w:proofErr w:type="gramEnd"/>
      <w:r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1991 года № 2124-1 «О средствах массовой информации» и Уставом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 xml:space="preserve">Совет депутатов  муниципального  образования   </w:t>
      </w:r>
      <w:proofErr w:type="spellStart"/>
      <w:r w:rsidR="00E51C09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</w:t>
      </w:r>
      <w:proofErr w:type="spellStart"/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>Акбулакского</w:t>
      </w:r>
      <w:proofErr w:type="spellEnd"/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 xml:space="preserve">  района  Оренбургской области </w:t>
      </w:r>
      <w:r w:rsidR="00385587" w:rsidRPr="003855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5587" w:rsidRPr="00385587" w:rsidRDefault="00385587" w:rsidP="001D5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85587" w:rsidRDefault="00385587" w:rsidP="0038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Учредить печатное издание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муниципальную газету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587" w:rsidRDefault="00385587" w:rsidP="0038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печатном издании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муниципальной газете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F0536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(прилагается).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редакционного совета печатного издания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муниципальной газеты </w:t>
      </w:r>
      <w:r w:rsidR="00EE4D57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E4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E4D57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EE4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опубликования муниципальных правовых актов и иной информации в муниципальной газете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F0536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и связанными с этим работами по подготовке, тиражированию и распространению муниципальной газеты «</w:t>
      </w:r>
      <w:proofErr w:type="spellStart"/>
      <w:r w:rsidR="00EE4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E4D57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D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осуществлять за счет сметы расходов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льсовет.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587" w:rsidRDefault="00385587" w:rsidP="0038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Организацию деятельности по подготовке, тиражированию и распространению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F0536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редакционный совет. </w:t>
      </w:r>
    </w:p>
    <w:p w:rsidR="00A2088D" w:rsidRPr="007B51A1" w:rsidRDefault="00385587" w:rsidP="0038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обнародования.</w:t>
      </w:r>
    </w:p>
    <w:p w:rsidR="00385587" w:rsidRDefault="00A2088D" w:rsidP="00385587">
      <w:pPr>
        <w:pStyle w:val="2"/>
        <w:jc w:val="both"/>
        <w:rPr>
          <w:rFonts w:ascii="Times New Roman OpenType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hAnsi="Times New Roman OpenType" w:cs="Times New Roman OpenType"/>
          <w:color w:val="3C3C3C"/>
          <w:sz w:val="24"/>
          <w:szCs w:val="24"/>
          <w:lang w:eastAsia="ru-RU"/>
        </w:rPr>
        <w:t> </w:t>
      </w:r>
    </w:p>
    <w:p w:rsidR="00385587" w:rsidRDefault="00385587" w:rsidP="00385587">
      <w:pPr>
        <w:pStyle w:val="2"/>
        <w:jc w:val="both"/>
        <w:rPr>
          <w:rFonts w:ascii="Times New Roman OpenType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Pr="001E0531" w:rsidRDefault="00385587" w:rsidP="00385587">
      <w:pPr>
        <w:pStyle w:val="2"/>
        <w:jc w:val="both"/>
        <w:rPr>
          <w:b/>
          <w:i/>
        </w:rPr>
      </w:pPr>
      <w:r w:rsidRPr="001E0531">
        <w:t>Председатель Совета депутатов</w:t>
      </w:r>
    </w:p>
    <w:p w:rsidR="00385587" w:rsidRPr="001E0531" w:rsidRDefault="00385587" w:rsidP="00385587">
      <w:pPr>
        <w:pStyle w:val="2"/>
        <w:jc w:val="both"/>
        <w:rPr>
          <w:b/>
          <w:i/>
        </w:rPr>
      </w:pPr>
      <w:r w:rsidRPr="001E0531">
        <w:t>муниципального образования</w:t>
      </w:r>
    </w:p>
    <w:p w:rsidR="00385587" w:rsidRPr="001E0531" w:rsidRDefault="00E51C09" w:rsidP="00385587">
      <w:pPr>
        <w:pStyle w:val="2"/>
        <w:jc w:val="both"/>
        <w:rPr>
          <w:b/>
          <w:i/>
        </w:rPr>
      </w:pPr>
      <w:proofErr w:type="spellStart"/>
      <w:r>
        <w:t>Заилечный</w:t>
      </w:r>
      <w:proofErr w:type="spellEnd"/>
      <w:r w:rsidR="00385587" w:rsidRPr="001E0531">
        <w:t xml:space="preserve"> сельсовет                 </w:t>
      </w:r>
      <w:r w:rsidR="00385587">
        <w:t xml:space="preserve">                               </w:t>
      </w:r>
      <w:r>
        <w:t xml:space="preserve">              </w:t>
      </w:r>
      <w:r w:rsidR="00385587">
        <w:t xml:space="preserve"> </w:t>
      </w:r>
      <w:r>
        <w:t xml:space="preserve">Б.Т. </w:t>
      </w:r>
      <w:proofErr w:type="spellStart"/>
      <w:r>
        <w:t>Жангабылов</w:t>
      </w:r>
      <w:proofErr w:type="spellEnd"/>
    </w:p>
    <w:p w:rsidR="00385587" w:rsidRDefault="00385587" w:rsidP="00385587">
      <w:pPr>
        <w:pStyle w:val="2"/>
        <w:jc w:val="both"/>
        <w:rPr>
          <w:b/>
          <w:i/>
        </w:rPr>
      </w:pPr>
    </w:p>
    <w:p w:rsidR="00385587" w:rsidRPr="001E0531" w:rsidRDefault="00385587" w:rsidP="00385587">
      <w:pPr>
        <w:pStyle w:val="2"/>
        <w:jc w:val="both"/>
        <w:rPr>
          <w:b/>
          <w:i/>
        </w:rPr>
      </w:pPr>
      <w:r>
        <w:t>Г</w:t>
      </w:r>
      <w:r w:rsidRPr="001E0531">
        <w:t>лава муниципального образования</w:t>
      </w:r>
    </w:p>
    <w:p w:rsidR="00385587" w:rsidRPr="001E0531" w:rsidRDefault="00E51C09" w:rsidP="00385587">
      <w:pPr>
        <w:pStyle w:val="2"/>
        <w:jc w:val="both"/>
        <w:rPr>
          <w:b/>
          <w:i/>
        </w:rPr>
      </w:pPr>
      <w:proofErr w:type="spellStart"/>
      <w:r>
        <w:t>Заилечный</w:t>
      </w:r>
      <w:proofErr w:type="spellEnd"/>
      <w:r w:rsidR="00385587" w:rsidRPr="001E0531">
        <w:t xml:space="preserve"> сельсовет                  </w:t>
      </w:r>
      <w:r w:rsidR="00385587">
        <w:t xml:space="preserve">                               </w:t>
      </w:r>
      <w:r>
        <w:t xml:space="preserve">        С.Ю. Нижегородцев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9C4EB4">
      <w:pPr>
        <w:shd w:val="clear" w:color="auto" w:fill="FFFFFF"/>
        <w:spacing w:after="150" w:line="240" w:lineRule="auto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C4EB4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Default="00385587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Pr="00AB4E1B" w:rsidRDefault="00385587" w:rsidP="00385587">
      <w:pPr>
        <w:pStyle w:val="a3"/>
        <w:tabs>
          <w:tab w:val="left" w:pos="589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B4E1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 </w:t>
      </w:r>
    </w:p>
    <w:p w:rsidR="00385587" w:rsidRPr="00AB4E1B" w:rsidRDefault="00385587" w:rsidP="00385587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r w:rsidRPr="00AB4E1B">
        <w:rPr>
          <w:sz w:val="28"/>
          <w:szCs w:val="28"/>
        </w:rPr>
        <w:t>к   решению Совета депутатов</w:t>
      </w:r>
    </w:p>
    <w:p w:rsidR="00385587" w:rsidRPr="00AB4E1B" w:rsidRDefault="00385587" w:rsidP="00385587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r w:rsidRPr="00AB4E1B">
        <w:rPr>
          <w:sz w:val="28"/>
          <w:szCs w:val="28"/>
        </w:rPr>
        <w:t>муниципального образования</w:t>
      </w:r>
    </w:p>
    <w:p w:rsidR="00385587" w:rsidRPr="00AB4E1B" w:rsidRDefault="00E51C09" w:rsidP="00385587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385587" w:rsidRPr="00AB4E1B">
        <w:rPr>
          <w:sz w:val="28"/>
          <w:szCs w:val="28"/>
        </w:rPr>
        <w:t xml:space="preserve"> сельсовет</w:t>
      </w:r>
    </w:p>
    <w:p w:rsidR="007266EC" w:rsidRPr="007266EC" w:rsidRDefault="00385587" w:rsidP="00726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  от </w:t>
      </w:r>
      <w:r w:rsidR="007266EC" w:rsidRPr="007266EC">
        <w:rPr>
          <w:rFonts w:ascii="Times New Roman" w:hAnsi="Times New Roman" w:cs="Times New Roman"/>
          <w:sz w:val="28"/>
          <w:szCs w:val="28"/>
        </w:rPr>
        <w:t>30.06.</w:t>
      </w:r>
      <w:r w:rsidR="007266EC">
        <w:rPr>
          <w:rFonts w:ascii="Times New Roman" w:hAnsi="Times New Roman" w:cs="Times New Roman"/>
          <w:sz w:val="28"/>
          <w:szCs w:val="28"/>
          <w:lang w:val="en-US"/>
        </w:rPr>
        <w:t>2023</w:t>
      </w:r>
      <w:r w:rsidR="007266EC">
        <w:rPr>
          <w:rFonts w:ascii="Times New Roman" w:hAnsi="Times New Roman" w:cs="Times New Roman"/>
          <w:sz w:val="28"/>
          <w:szCs w:val="28"/>
        </w:rPr>
        <w:t xml:space="preserve">  № </w:t>
      </w:r>
      <w:r w:rsidR="007266EC" w:rsidRPr="007266EC">
        <w:rPr>
          <w:rFonts w:ascii="Times New Roman" w:hAnsi="Times New Roman" w:cs="Times New Roman"/>
          <w:sz w:val="28"/>
          <w:szCs w:val="28"/>
        </w:rPr>
        <w:t>98</w:t>
      </w:r>
      <w:r w:rsidR="007266E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5587" w:rsidRPr="00385587" w:rsidRDefault="00385587" w:rsidP="00385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A2088D" w:rsidRPr="001D5C9D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1D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ПЕЧАТНОМ ИЗДАНИИ АДМИНИСТРАЦИИ</w:t>
      </w:r>
      <w:r w:rsidRPr="001D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E51C09"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«</w:t>
      </w:r>
      <w:r w:rsidR="00E51C09"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r w:rsidR="00EF0536"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ВЕСТНИК»</w:t>
      </w:r>
    </w:p>
    <w:p w:rsidR="00A2088D" w:rsidRPr="00385587" w:rsidRDefault="00385587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информации», Уставом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устанавливает условия деятельности, задачи и полномочия печатного издания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-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F0536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</w:t>
      </w:r>
      <w:proofErr w:type="gramEnd"/>
    </w:p>
    <w:p w:rsidR="00A2088D" w:rsidRPr="00385587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I. ОБЩИЕ ПОЛОЖЕНИЯ</w:t>
      </w:r>
    </w:p>
    <w:p w:rsidR="00D00427" w:rsidRDefault="00D00427" w:rsidP="00D0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Статус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</w:t>
      </w:r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ик».</w:t>
      </w:r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 Муниципальная газета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является официальным периодическим печатным изданием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Учредителями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F0536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являются Совет депутатов </w:t>
      </w:r>
      <w:proofErr w:type="spellStart"/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Заилечного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администрация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«Соучредители»).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газета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лицом.</w:t>
      </w:r>
    </w:p>
    <w:p w:rsidR="00A2088D" w:rsidRPr="00385587" w:rsidRDefault="00D00427" w:rsidP="00D0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Периодическое печатное издание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 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821ADA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Муниципальная газета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821ADA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88D" w:rsidRPr="00385587" w:rsidRDefault="00A2088D" w:rsidP="00D0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D0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нахождение: 46</w:t>
      </w:r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1560</w:t>
      </w: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Оренбургская область</w:t>
      </w:r>
      <w:r w:rsidR="00D004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</w:t>
      </w: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Веселый</w:t>
      </w:r>
      <w:proofErr w:type="gramStart"/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  <w:r w:rsidR="00EE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</w:t>
      </w: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2088D" w:rsidRPr="00385587" w:rsidRDefault="00825A7A" w:rsidP="00D0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газета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821ADA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учреждена для опубликования муниципальных правовых актов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проектов муниципальных правовых актов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вопросам местного значения, доведения до сведения жителей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официальной информации о социально-экономическом и культурном развитии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 развитии его производственной инфраструктуры и иной официальной информации.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proofErr w:type="gram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газете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публикуются материалы, не содержащие сведений, составляющих</w:t>
      </w:r>
      <w:r w:rsidR="008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тайну.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2.Задачи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задачей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821ADA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является реализация принципа открытости и гласности деятельности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Тираж и периодичность выхода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Тираж и дата выхода в свет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821ADA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определяется редакционным советом по согласованию с Соучредителями и издателем.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Муниципальная газета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821ADA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выходит по мере необходимости, но не реже 1 номера в квартал.</w:t>
      </w:r>
    </w:p>
    <w:p w:rsidR="00817F9B" w:rsidRDefault="00817F9B" w:rsidP="00A2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D" w:rsidRPr="00385587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ДЕЯТЕЛЬНОСТЬ МУНИЦИПАЛЬНОЙ ГАЗЕТЫ</w:t>
      </w: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«ВЕСТНИК»</w:t>
      </w:r>
    </w:p>
    <w:p w:rsidR="00A2088D" w:rsidRPr="00385587" w:rsidRDefault="00817F9B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Виды правовых актов, подлежащих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икованию в муниципальной газете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  <w:r w:rsidR="008D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газете «Вестник» публикуются: правовые акты, принимаемые на районном референдуме, проекты решений и решения совета депутатов </w:t>
      </w:r>
      <w:proofErr w:type="spellStart"/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</w:t>
      </w:r>
      <w:r w:rsidR="00385587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постановления и распоряжения главы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постановления и распоряжения главы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ее структурных подразделений, подведомственных предприятий и учреждений, материалы необходимые для исполнения законодательства Российской Федерации оналогах и сборах, бюджетного, земельного, градостроительного законодательства Российской Федерации и Оренбургской</w:t>
      </w:r>
      <w:proofErr w:type="gram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иных федеральных законов и законов Оренбургской области, материалы для информирования населения о деятельности органов местного самоуправления </w:t>
      </w:r>
      <w:proofErr w:type="spellStart"/>
      <w:r w:rsidR="008D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иные материалы, необходимые для решения вопросов местного значения и затрагивающие права, свободы и обязанности человека и гражданина.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8D" w:rsidRPr="00385587" w:rsidRDefault="008D7A93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Деятельность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обеспечивают Соучредители совместно. Соучредители могут выступать в качестве редакции, издателя и распространителя, собственника имущества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88D" w:rsidRPr="00385587" w:rsidRDefault="008D7A93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деятельности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D44E8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«Соучредители» осуществляют полномочия, предусмотренные действующим законодательством, по организации деятельности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088D" w:rsidRPr="00385587" w:rsidRDefault="008D7A93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Редакционный совет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8D" w:rsidRPr="00385587" w:rsidRDefault="008D7A93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Ответственным за организацию сбора материалов для публикации в газете, выпуск газеты и ее распространение является редакционный совет.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Состав редакционного совета утверждается Советом депутатов </w:t>
      </w:r>
      <w:proofErr w:type="spellStart"/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</w:t>
      </w:r>
      <w:r w:rsidR="00385587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состоит из председателя и четырех членов. Председатель редакционного совета является главным редактором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 Председатель редакционного совета организует работу по подготовке и распространению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Формирование и подготовка информации для размещения в муниципальной газете «</w:t>
      </w:r>
      <w:proofErr w:type="spellStart"/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0C36A3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редакционным советом на основании материалов, представленных Советом депутатов </w:t>
      </w:r>
      <w:proofErr w:type="spellStart"/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</w:t>
      </w:r>
      <w:r w:rsidR="00385587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ее структурными подразделениями, подведомственными учреждениями. Материалы, которые необходимо опубликовать, направляются в редакционный совет лицом, осуществляющим </w:t>
      </w:r>
      <w:proofErr w:type="gramStart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правового акта, на бумажном носителе и в электронном виде.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Не допускается размещение в муниципальной газете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следующей информации: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предвыборных агитационных материалов, агитационных материалов при проведении референдумов;</w:t>
      </w:r>
      <w:proofErr w:type="gramStart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 любого рода;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информации, не связанной с деятельностью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выпуска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88D" w:rsidRPr="00385587" w:rsidRDefault="008D7A93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Председатель редакционного совета формирует материалы номера и</w:t>
      </w:r>
      <w:r w:rsidR="008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озывает редакционный совет.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Контрольный экземпляр номера утверждается с пометкой «В печать» председателем редакционного совета.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Каждый номер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должен содержать следующие сведения: название издания, соучредители, фамилию и инициалы главного редактора, порядковый номер выпуска и дату выхода его в свет, время подписания в печать, тираж издания, пометку «Бесплатно», адрес и контактные телефоны издателя, адрес и контактные телефоны типографии.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Тиражирование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8D" w:rsidRDefault="008D7A93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8.1. Тиражирование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осуществляется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посредством заключения договоров с полиграфическими организациями.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Тиражирование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также может осуществляться «Соучредителями» самостоятельно посредством копировальной техники.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Распространение экземпляров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Распространение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 осуществляется путем бесплатной рассылки адресатам, перечень которых утверждается администрацией муниципального образования</w:t>
      </w:r>
      <w:r w:rsidR="0039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39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9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Электронная версия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размещается на официальном сайте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C36A3" w:rsidRPr="00385587" w:rsidRDefault="000C36A3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D" w:rsidRPr="00385587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ЗАКЛЮЧИТЕЛЬНЫЕ ПОЛОЖЕНИЯ</w:t>
      </w:r>
    </w:p>
    <w:p w:rsidR="00A2088D" w:rsidRPr="00385587" w:rsidRDefault="003930BA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Финансовое и материально-техническое обеспечение муниципальной газеты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материально-техническое обеспечение работ, связанных с подготовкой, тиражированием и распространением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осуществляется за счет сметы расходов администрации муниципального образования 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Ликвидация и реорганизация муниципальной газеты «</w:t>
      </w:r>
      <w:proofErr w:type="spellStart"/>
      <w:r w:rsidR="00E51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EC5F2E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88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</w:t>
      </w:r>
      <w:r w:rsidR="000C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8D" w:rsidRPr="00385587" w:rsidRDefault="00A2088D" w:rsidP="000C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и реорганизация муниципальной газеты «Вестник» осуществляется по общему решению «Соучредителей».</w:t>
      </w:r>
    </w:p>
    <w:p w:rsidR="00A2088D" w:rsidRPr="00385587" w:rsidRDefault="00A2088D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88D" w:rsidRPr="00385587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D" w:rsidRPr="00385587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D" w:rsidRPr="00385587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D" w:rsidRPr="00385587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D" w:rsidRPr="00385587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8D" w:rsidRPr="00385587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E8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8" w:rsidRDefault="00A37A2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8" w:rsidRDefault="00A37A2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8" w:rsidRDefault="00A37A2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8" w:rsidRDefault="00A37A2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A3" w:rsidRDefault="000C36A3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A28" w:rsidRPr="00385587" w:rsidRDefault="00A37A2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E8" w:rsidRPr="00385587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BA" w:rsidRPr="00AB4E1B" w:rsidRDefault="00A2088D" w:rsidP="003930BA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bookmarkStart w:id="0" w:name="_GoBack"/>
      <w:bookmarkEnd w:id="0"/>
      <w:r w:rsidRPr="00385587">
        <w:rPr>
          <w:sz w:val="28"/>
          <w:szCs w:val="28"/>
        </w:rPr>
        <w:t>Приложение № 2</w:t>
      </w:r>
      <w:r w:rsidRPr="00385587">
        <w:rPr>
          <w:sz w:val="28"/>
          <w:szCs w:val="28"/>
        </w:rPr>
        <w:br/>
      </w:r>
      <w:r w:rsidR="003930BA" w:rsidRPr="00AB4E1B">
        <w:rPr>
          <w:sz w:val="28"/>
          <w:szCs w:val="28"/>
        </w:rPr>
        <w:t>к   решению Совета депутатов</w:t>
      </w:r>
    </w:p>
    <w:p w:rsidR="003930BA" w:rsidRPr="00AB4E1B" w:rsidRDefault="003930BA" w:rsidP="003930BA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r w:rsidRPr="00AB4E1B">
        <w:rPr>
          <w:sz w:val="28"/>
          <w:szCs w:val="28"/>
        </w:rPr>
        <w:t>муниципального образования</w:t>
      </w:r>
    </w:p>
    <w:p w:rsidR="003930BA" w:rsidRPr="00AB4E1B" w:rsidRDefault="00E51C09" w:rsidP="003930BA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3930BA" w:rsidRPr="00AB4E1B">
        <w:rPr>
          <w:sz w:val="28"/>
          <w:szCs w:val="28"/>
        </w:rPr>
        <w:t xml:space="preserve"> сельсовет</w:t>
      </w:r>
    </w:p>
    <w:p w:rsidR="003930BA" w:rsidRPr="00385587" w:rsidRDefault="003930BA" w:rsidP="0039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  от </w:t>
      </w:r>
      <w:r w:rsidR="007266EC" w:rsidRPr="007266EC">
        <w:rPr>
          <w:rFonts w:ascii="Times New Roman" w:hAnsi="Times New Roman" w:cs="Times New Roman"/>
          <w:sz w:val="28"/>
          <w:szCs w:val="28"/>
        </w:rPr>
        <w:t>30.06.</w:t>
      </w:r>
      <w:r w:rsidR="007266EC">
        <w:rPr>
          <w:rFonts w:ascii="Times New Roman" w:hAnsi="Times New Roman" w:cs="Times New Roman"/>
          <w:sz w:val="28"/>
          <w:szCs w:val="28"/>
          <w:lang w:val="en-US"/>
        </w:rPr>
        <w:t>2023</w:t>
      </w:r>
      <w:r w:rsidR="007266EC">
        <w:rPr>
          <w:rFonts w:ascii="Times New Roman" w:hAnsi="Times New Roman" w:cs="Times New Roman"/>
          <w:sz w:val="28"/>
          <w:szCs w:val="28"/>
        </w:rPr>
        <w:t xml:space="preserve">  № </w:t>
      </w:r>
      <w:r w:rsidR="007266EC" w:rsidRPr="007266EC">
        <w:rPr>
          <w:rFonts w:ascii="Times New Roman" w:hAnsi="Times New Roman" w:cs="Times New Roman"/>
          <w:sz w:val="28"/>
          <w:szCs w:val="28"/>
        </w:rPr>
        <w:t>98</w:t>
      </w:r>
      <w:r w:rsidR="007266E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088D" w:rsidRPr="001D5C9D" w:rsidRDefault="00A2088D" w:rsidP="00393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3930BA" w:rsidRPr="001D5C9D" w:rsidRDefault="00A2088D" w:rsidP="00393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РЕДАКЦИОННОГО СОВЕТА ПЕЧАТНОГО ИЗДАНИЯ </w:t>
      </w:r>
      <w:r w:rsidRPr="001D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 </w:t>
      </w:r>
      <w:r w:rsidRPr="001D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1C09"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3930BA"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088D" w:rsidRPr="001D5C9D" w:rsidRDefault="00A2088D" w:rsidP="00393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ГАЗЕТЫ </w:t>
      </w:r>
      <w:r w:rsidRPr="001D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51C09"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r w:rsidR="00EC5F2E"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ВЕСТНИК»</w:t>
      </w:r>
    </w:p>
    <w:p w:rsidR="00A2088D" w:rsidRDefault="00A2088D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30BA" w:rsidTr="0019182D">
        <w:tc>
          <w:tcPr>
            <w:tcW w:w="4785" w:type="dxa"/>
          </w:tcPr>
          <w:p w:rsidR="003930BA" w:rsidRDefault="00A37A28" w:rsidP="003930B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 Сергей</w:t>
            </w:r>
            <w:r w:rsidR="000C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4786" w:type="dxa"/>
          </w:tcPr>
          <w:p w:rsidR="003930BA" w:rsidRDefault="00A37A28" w:rsidP="00A2088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39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E5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Заилечный</w:t>
            </w:r>
            <w:proofErr w:type="spellEnd"/>
            <w:r w:rsidR="0039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19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редакционного совета, главный редактор</w:t>
            </w:r>
          </w:p>
        </w:tc>
      </w:tr>
      <w:tr w:rsidR="003930BA" w:rsidTr="0019182D">
        <w:tc>
          <w:tcPr>
            <w:tcW w:w="4785" w:type="dxa"/>
          </w:tcPr>
          <w:p w:rsidR="003930BA" w:rsidRDefault="0019182D" w:rsidP="00A2088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редакционного совета:</w:t>
            </w:r>
          </w:p>
          <w:p w:rsidR="00A37A28" w:rsidRDefault="00A37A28" w:rsidP="00A2088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28" w:rsidRDefault="00A37A28" w:rsidP="00A2088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Лариса Леонидовна</w:t>
            </w:r>
          </w:p>
        </w:tc>
        <w:tc>
          <w:tcPr>
            <w:tcW w:w="4786" w:type="dxa"/>
          </w:tcPr>
          <w:p w:rsidR="003930BA" w:rsidRDefault="003930BA" w:rsidP="00A2088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28" w:rsidRDefault="00A37A28" w:rsidP="00A2088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28" w:rsidRDefault="000C36A3" w:rsidP="00A2088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3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администрации муниципального образования </w:t>
            </w:r>
            <w:proofErr w:type="spellStart"/>
            <w:r w:rsidR="00A3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Заилечный</w:t>
            </w:r>
            <w:proofErr w:type="spellEnd"/>
            <w:r w:rsidR="00A3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делопроизводству</w:t>
            </w:r>
          </w:p>
        </w:tc>
      </w:tr>
      <w:tr w:rsidR="00A37A28" w:rsidTr="0019182D">
        <w:tc>
          <w:tcPr>
            <w:tcW w:w="4785" w:type="dxa"/>
          </w:tcPr>
          <w:p w:rsidR="00A37A28" w:rsidRDefault="00A37A28" w:rsidP="009038B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Светлана Владимировна</w:t>
            </w:r>
          </w:p>
        </w:tc>
        <w:tc>
          <w:tcPr>
            <w:tcW w:w="4786" w:type="dxa"/>
          </w:tcPr>
          <w:p w:rsidR="00A37A28" w:rsidRDefault="00A37A28" w:rsidP="009038B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«Родник»</w:t>
            </w:r>
          </w:p>
        </w:tc>
      </w:tr>
      <w:tr w:rsidR="00A37A28" w:rsidTr="0019182D">
        <w:tc>
          <w:tcPr>
            <w:tcW w:w="4785" w:type="dxa"/>
          </w:tcPr>
          <w:p w:rsidR="00A37A28" w:rsidRDefault="00A37A28" w:rsidP="009038B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4786" w:type="dxa"/>
          </w:tcPr>
          <w:p w:rsidR="00A37A28" w:rsidRDefault="000C36A3" w:rsidP="009038B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3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аведующая Веселовским № 1 СДК</w:t>
            </w:r>
          </w:p>
        </w:tc>
      </w:tr>
      <w:tr w:rsidR="00A37A28" w:rsidTr="0019182D">
        <w:tc>
          <w:tcPr>
            <w:tcW w:w="4785" w:type="dxa"/>
          </w:tcPr>
          <w:p w:rsidR="00A37A28" w:rsidRDefault="00A37A28" w:rsidP="009038B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Эрнстовна</w:t>
            </w:r>
          </w:p>
        </w:tc>
        <w:tc>
          <w:tcPr>
            <w:tcW w:w="4786" w:type="dxa"/>
          </w:tcPr>
          <w:p w:rsidR="00A37A28" w:rsidRDefault="00A37A28" w:rsidP="009038B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Веселовской №1 библиотеки</w:t>
            </w:r>
          </w:p>
        </w:tc>
      </w:tr>
      <w:tr w:rsidR="00A37A28" w:rsidTr="0019182D">
        <w:tc>
          <w:tcPr>
            <w:tcW w:w="4785" w:type="dxa"/>
          </w:tcPr>
          <w:p w:rsidR="00A37A28" w:rsidRDefault="00A37A28" w:rsidP="00A2088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37A28" w:rsidRDefault="00A37A28" w:rsidP="00A37A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8D" w:rsidRPr="00385587" w:rsidRDefault="00A2088D" w:rsidP="00A2088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88D" w:rsidRDefault="00A2088D" w:rsidP="00A2088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82D" w:rsidRDefault="0019182D" w:rsidP="00A2088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82D" w:rsidRDefault="0019182D" w:rsidP="00A2088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82D" w:rsidRDefault="0019182D" w:rsidP="00A2088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82D" w:rsidRDefault="0019182D" w:rsidP="00A2088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82D" w:rsidRDefault="0019182D" w:rsidP="00A2088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88D" w:rsidRPr="00385587" w:rsidRDefault="00A2088D" w:rsidP="00A2088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Издатель: Администрация муниципального образования </w:t>
      </w:r>
      <w:proofErr w:type="spellStart"/>
      <w:r w:rsidR="00E51C09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19182D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 области</w:t>
      </w:r>
    </w:p>
    <w:p w:rsidR="00A2088D" w:rsidRPr="00385587" w:rsidRDefault="00A2088D" w:rsidP="00A2088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Учредитель – Совет депутатов </w:t>
      </w:r>
      <w:proofErr w:type="spellStart"/>
      <w:r w:rsidR="00A37A28">
        <w:rPr>
          <w:rFonts w:ascii="Times New Roman" w:eastAsia="Calibri" w:hAnsi="Times New Roman" w:cs="Times New Roman"/>
          <w:sz w:val="28"/>
          <w:szCs w:val="28"/>
        </w:rPr>
        <w:t>Заилечн</w:t>
      </w:r>
      <w:r w:rsidR="00385587" w:rsidRPr="00385587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сельсовета  </w:t>
      </w:r>
      <w:proofErr w:type="spellStart"/>
      <w:r w:rsidR="0019182D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 района Оренбургской области. </w:t>
      </w:r>
    </w:p>
    <w:p w:rsidR="0019182D" w:rsidRPr="00385587" w:rsidRDefault="00A2088D" w:rsidP="0019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Адрес редакции и издателя: </w:t>
      </w:r>
      <w:r w:rsidR="0019182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9182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9182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Оренбургская область</w:t>
      </w:r>
      <w:r w:rsidR="00191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82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="0019182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9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</w:t>
      </w:r>
      <w:r w:rsidR="0019182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Веселый</w:t>
      </w:r>
      <w:proofErr w:type="gramStart"/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  <w:r w:rsidR="00191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82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</w:t>
      </w:r>
      <w:r w:rsidR="0019182D" w:rsidRP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9182D" w:rsidRDefault="0019182D" w:rsidP="0019182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088D" w:rsidRPr="00385587" w:rsidRDefault="00A2088D" w:rsidP="0019182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Тираж</w:t>
      </w:r>
      <w:r w:rsidR="0019182D">
        <w:rPr>
          <w:rFonts w:ascii="Times New Roman" w:eastAsia="Calibri" w:hAnsi="Times New Roman" w:cs="Times New Roman"/>
          <w:sz w:val="28"/>
          <w:szCs w:val="28"/>
        </w:rPr>
        <w:t>: 15</w:t>
      </w: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экземпляров Газета выходит по мере необходимости,  но не реже 1 раза в квартал</w:t>
      </w:r>
    </w:p>
    <w:p w:rsidR="00A2088D" w:rsidRDefault="00A2088D" w:rsidP="00A20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hyperlink r:id="rId5" w:history="1">
        <w:r w:rsidR="00EE4D57" w:rsidRPr="006E4FF5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EE4D57" w:rsidRPr="006E4F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zailechnyj</w:t>
        </w:r>
        <w:r w:rsidR="00EE4D57" w:rsidRPr="006E4FF5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</w:p>
    <w:p w:rsidR="0019182D" w:rsidRPr="00385587" w:rsidRDefault="0019182D" w:rsidP="00A20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88D" w:rsidRPr="00385587" w:rsidRDefault="00A2088D" w:rsidP="00A2088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088D" w:rsidRPr="00385587" w:rsidRDefault="00A2088D" w:rsidP="00A2088D">
      <w:pPr>
        <w:rPr>
          <w:rFonts w:ascii="Times New Roman" w:hAnsi="Times New Roman" w:cs="Times New Roman"/>
          <w:sz w:val="28"/>
          <w:szCs w:val="28"/>
        </w:rPr>
      </w:pPr>
    </w:p>
    <w:p w:rsidR="008045E1" w:rsidRPr="00385587" w:rsidRDefault="008045E1">
      <w:pPr>
        <w:rPr>
          <w:rFonts w:ascii="Times New Roman" w:hAnsi="Times New Roman" w:cs="Times New Roman"/>
          <w:sz w:val="28"/>
          <w:szCs w:val="28"/>
        </w:rPr>
      </w:pPr>
    </w:p>
    <w:sectPr w:rsidR="008045E1" w:rsidRPr="00385587" w:rsidSect="005A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6CCC"/>
    <w:rsid w:val="000C36A3"/>
    <w:rsid w:val="0019182D"/>
    <w:rsid w:val="001D5C9D"/>
    <w:rsid w:val="00385587"/>
    <w:rsid w:val="003930BA"/>
    <w:rsid w:val="003D44E8"/>
    <w:rsid w:val="005A4F15"/>
    <w:rsid w:val="00626CCC"/>
    <w:rsid w:val="0067592E"/>
    <w:rsid w:val="007266EC"/>
    <w:rsid w:val="007330D2"/>
    <w:rsid w:val="007B51A1"/>
    <w:rsid w:val="007F5CA0"/>
    <w:rsid w:val="00800117"/>
    <w:rsid w:val="008045E1"/>
    <w:rsid w:val="00817F9B"/>
    <w:rsid w:val="00821ADA"/>
    <w:rsid w:val="00825A7A"/>
    <w:rsid w:val="008A498F"/>
    <w:rsid w:val="008D7A93"/>
    <w:rsid w:val="009C4EB4"/>
    <w:rsid w:val="009D0CE1"/>
    <w:rsid w:val="00A2088D"/>
    <w:rsid w:val="00A37A28"/>
    <w:rsid w:val="00A94E22"/>
    <w:rsid w:val="00B40A10"/>
    <w:rsid w:val="00C9469A"/>
    <w:rsid w:val="00D00427"/>
    <w:rsid w:val="00E51C09"/>
    <w:rsid w:val="00EC5F2E"/>
    <w:rsid w:val="00ED3F16"/>
    <w:rsid w:val="00EE4D57"/>
    <w:rsid w:val="00EF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D"/>
  </w:style>
  <w:style w:type="paragraph" w:styleId="2">
    <w:name w:val="heading 2"/>
    <w:basedOn w:val="a"/>
    <w:next w:val="a"/>
    <w:link w:val="20"/>
    <w:qFormat/>
    <w:rsid w:val="0038558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51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5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558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393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1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ilechny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C814-92D2-4B0A-8173-54319A0D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2023-06-27T10:28:00Z</cp:lastPrinted>
  <dcterms:created xsi:type="dcterms:W3CDTF">2023-05-22T10:07:00Z</dcterms:created>
  <dcterms:modified xsi:type="dcterms:W3CDTF">2023-06-27T10:28:00Z</dcterms:modified>
</cp:coreProperties>
</file>